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F014" w14:textId="77777777" w:rsidR="00490979" w:rsidRPr="00490979" w:rsidRDefault="00490979" w:rsidP="00490979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90979">
        <w:rPr>
          <w:rFonts w:ascii="Times New Roman" w:hAnsi="Times New Roman" w:cs="Times New Roman"/>
          <w:b/>
          <w:bCs/>
          <w:sz w:val="30"/>
          <w:szCs w:val="30"/>
        </w:rPr>
        <w:t>Министерство по налогам и сборам Республики Беларусь разъяснило вопрос отнесения оказываемых индивидуальными предпринимателями услуг к деятельности в области компьютерного программирования</w:t>
      </w:r>
    </w:p>
    <w:p w14:paraId="394D26B1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С 1 января 2022 года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осуществляющие, в частности,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– Налоговый кодекс).</w:t>
      </w:r>
    </w:p>
    <w:p w14:paraId="5FD23388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 «работа» и «услуга».</w:t>
      </w:r>
    </w:p>
    <w:p w14:paraId="1E0FE371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Так,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Налогового кодекса).</w:t>
      </w:r>
    </w:p>
    <w:p w14:paraId="62952344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Определение термина «деятельности в области компьютерного программирования» в Налоговом кодексе не содержится.</w:t>
      </w:r>
    </w:p>
    <w:p w14:paraId="0E76D0E8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предназначен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 нестатистических сферах данный классификатор может использоваться для идентификации объектов правоотношений, в том числе кода вида экономической деятельности, относящегося к деятельности определенного юридического или физического лица.</w:t>
      </w:r>
    </w:p>
    <w:p w14:paraId="7F3908A7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lastRenderedPageBreak/>
        <w:t>В этой связи, для целей отнесения оказываемых индивидуальным предпринимателем услуг к деятельности в области компьютерного программирования необходимо использовать ОКЭД.</w:t>
      </w:r>
    </w:p>
    <w:p w14:paraId="4A0DED99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Так, в соответствии с ОКЭД деятельность в области компьютерного программирования относится к подклассу 62010. Данный подкласс включает деятельность по разработке, модификации, тестированию и обеспечению технической поддержки программного обеспечения, то есть подкласс включает:</w:t>
      </w:r>
    </w:p>
    <w:p w14:paraId="1360D509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разработку структуры и содержания компьютерных кодов и (или) написание компьютерных кодов, необходимых для создания и функционирования:</w:t>
      </w:r>
    </w:p>
    <w:p w14:paraId="04D97491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системного программного обеспечения (включая обновления, изменения и дополнения к программному обеспечению);</w:t>
      </w:r>
    </w:p>
    <w:p w14:paraId="25599E4B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прикладного программного обеспечения (включая обновления, изменения и дополнения к программному обеспечению);</w:t>
      </w:r>
    </w:p>
    <w:p w14:paraId="7A1A5EE3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баз данных;</w:t>
      </w:r>
    </w:p>
    <w:p w14:paraId="60B71AC8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веб-сайтов;</w:t>
      </w:r>
    </w:p>
    <w:p w14:paraId="6B8B4F48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изменение программного обеспечения по заказу клиента, то есть модификацию и конфигурацию существующей прикладной программы таким образом, чтобы она функционировала в программной среде информационной системы клиента;</w:t>
      </w:r>
    </w:p>
    <w:p w14:paraId="5A6D7B2F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проектирование, разработку и внедрение внутрикорпоративных, виртуальных частных и т.п. сетей, а также средств безопасности сети (включая программное обеспечение, компьютерное аппаратное оборудование и процедуры, обеспечивающие безопасный обмен информацией).</w:t>
      </w:r>
    </w:p>
    <w:p w14:paraId="351BA7FF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Этот подкласс исключает, в частности:</w:t>
      </w:r>
    </w:p>
    <w:p w14:paraId="0108A706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деятельность по проектированию и разработке сетей с последующим оперативным управлением (классифицируется в 62030);</w:t>
      </w:r>
    </w:p>
    <w:p w14:paraId="43FC4C4C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деятельность по разработке веб-сайтов с последующим размещением в сети Интернет (классифицируется в 63119);</w:t>
      </w:r>
    </w:p>
    <w:p w14:paraId="4107E583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деятельность по разработке приложений с последующим размещением и управлением на постоянной основе (классифицируется в 63119);</w:t>
      </w:r>
    </w:p>
    <w:p w14:paraId="66FCB917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lastRenderedPageBreak/>
        <w:t>- деятельность по разработке баз данных с последующим постоянным управлением хранимыми данными (классифицируется в 63119);</w:t>
      </w:r>
    </w:p>
    <w:p w14:paraId="085593C8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- ряд иных видов деятельности (см. ОКЭД).</w:t>
      </w:r>
    </w:p>
    <w:p w14:paraId="56130CC3" w14:textId="77777777" w:rsidR="00490979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Учитывая изложенное, выполняемые индивидуальным предпринимателем услуги по написанию компьютерных кодов, в том числе необходимых для создания и функционирования веб-сайтов, системного, прикладного программного обеспечения (включая обновления, изменения и дополнения к программному обеспечению), относятся к деятельности в области компьютерного программирования. Соответственно, если деятельность ограничена только оказанием таких услуг, индивидуальный предприниматель вправе применять в 2022 году УСН.</w:t>
      </w:r>
    </w:p>
    <w:p w14:paraId="6E2B06D4" w14:textId="33DD7C04" w:rsidR="00E02CBC" w:rsidRPr="00490979" w:rsidRDefault="00490979" w:rsidP="00490979">
      <w:pPr>
        <w:jc w:val="both"/>
        <w:rPr>
          <w:rFonts w:ascii="Times New Roman" w:hAnsi="Times New Roman" w:cs="Times New Roman"/>
          <w:sz w:val="30"/>
          <w:szCs w:val="30"/>
        </w:rPr>
      </w:pPr>
      <w:r w:rsidRPr="00490979">
        <w:rPr>
          <w:rFonts w:ascii="Times New Roman" w:hAnsi="Times New Roman" w:cs="Times New Roman"/>
          <w:sz w:val="30"/>
          <w:szCs w:val="30"/>
        </w:rPr>
        <w:t>В то же время, если индивидуальный предприниматель дополнительно будет осуществлять деятельность по разработке веб-сайтов с последующим размещением в сети Интернет, то для целей налогообложения, исходя из положений подпункта 2.30 пункта 2 статьи 13 Налогового кодекса, такая деятельность классифицируется как «услуга». В этой связи, в соответствии с подпунктом 6.1 пункта 6 статьи 327 Налогового кодекса индивидуальный предприниматель утрачивает в целом право применять УСН с месяца, в котором индивидуальным предпринимателем будет осуществляться деятельность по разработке веб-сайтов с последующим размещением в сети Интернет.</w:t>
      </w:r>
    </w:p>
    <w:sectPr w:rsidR="00E02CBC" w:rsidRPr="0049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61"/>
    <w:rsid w:val="00490979"/>
    <w:rsid w:val="00B15961"/>
    <w:rsid w:val="00E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6B56-E1A5-46EC-9B1C-E62CF02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2022-02-03T11:34:00Z</dcterms:created>
  <dcterms:modified xsi:type="dcterms:W3CDTF">2022-02-03T11:38:00Z</dcterms:modified>
</cp:coreProperties>
</file>