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B9" w:rsidRPr="001869CA" w:rsidRDefault="00E10BC8" w:rsidP="00423925">
      <w:pPr>
        <w:pStyle w:val="a3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E0DB9" w:rsidRPr="001869CA">
        <w:rPr>
          <w:rFonts w:ascii="Times New Roman" w:hAnsi="Times New Roman" w:cs="Times New Roman"/>
          <w:sz w:val="28"/>
          <w:szCs w:val="28"/>
        </w:rPr>
        <w:t>УТВЕРЖД</w:t>
      </w:r>
      <w:r w:rsidR="00CB6BC4" w:rsidRPr="001869CA">
        <w:rPr>
          <w:rFonts w:ascii="Times New Roman" w:hAnsi="Times New Roman" w:cs="Times New Roman"/>
          <w:sz w:val="28"/>
          <w:szCs w:val="28"/>
        </w:rPr>
        <w:t>ЕНО</w:t>
      </w:r>
    </w:p>
    <w:p w:rsidR="00CB6BC4" w:rsidRPr="001869CA" w:rsidRDefault="00CB6BC4" w:rsidP="00CB6BC4">
      <w:pPr>
        <w:pStyle w:val="a3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1869CA">
        <w:rPr>
          <w:rFonts w:ascii="Times New Roman" w:hAnsi="Times New Roman" w:cs="Times New Roman"/>
          <w:sz w:val="28"/>
          <w:szCs w:val="28"/>
        </w:rPr>
        <w:t xml:space="preserve">на заседании комиссии по противодействию коррупции </w:t>
      </w:r>
    </w:p>
    <w:p w:rsidR="00CB6BC4" w:rsidRPr="001869CA" w:rsidRDefault="00CB6BC4" w:rsidP="00CB6BC4">
      <w:pPr>
        <w:pStyle w:val="a3"/>
        <w:ind w:left="4956" w:firstLine="431"/>
        <w:contextualSpacing/>
        <w:rPr>
          <w:rFonts w:ascii="Times New Roman" w:hAnsi="Times New Roman" w:cs="Times New Roman"/>
          <w:sz w:val="28"/>
          <w:szCs w:val="28"/>
        </w:rPr>
      </w:pPr>
      <w:r w:rsidRPr="001869CA">
        <w:rPr>
          <w:rFonts w:ascii="Times New Roman" w:hAnsi="Times New Roman" w:cs="Times New Roman"/>
          <w:sz w:val="28"/>
          <w:szCs w:val="28"/>
        </w:rPr>
        <w:t>Могилевского районного</w:t>
      </w:r>
    </w:p>
    <w:p w:rsidR="00DE0DB9" w:rsidRPr="001869CA" w:rsidRDefault="00CB6BC4" w:rsidP="00CB6BC4">
      <w:pPr>
        <w:pStyle w:val="a3"/>
        <w:ind w:left="4679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869CA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CB6BC4" w:rsidRPr="001869CA" w:rsidRDefault="001869CA" w:rsidP="00CB6BC4">
      <w:pPr>
        <w:pStyle w:val="a3"/>
        <w:ind w:left="4679" w:right="-143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869CA">
        <w:rPr>
          <w:rFonts w:ascii="Times New Roman" w:hAnsi="Times New Roman" w:cs="Times New Roman"/>
          <w:sz w:val="28"/>
          <w:szCs w:val="28"/>
        </w:rPr>
        <w:t xml:space="preserve">16 </w:t>
      </w:r>
      <w:r w:rsidR="00CB6BC4" w:rsidRPr="001869CA">
        <w:rPr>
          <w:rFonts w:ascii="Times New Roman" w:hAnsi="Times New Roman" w:cs="Times New Roman"/>
          <w:sz w:val="28"/>
          <w:szCs w:val="28"/>
        </w:rPr>
        <w:t>декабря 2024 г. протокол  №</w:t>
      </w:r>
      <w:r w:rsidR="00E10BC8">
        <w:rPr>
          <w:rFonts w:ascii="Times New Roman" w:hAnsi="Times New Roman" w:cs="Times New Roman"/>
          <w:sz w:val="28"/>
          <w:szCs w:val="28"/>
        </w:rPr>
        <w:t xml:space="preserve"> </w:t>
      </w:r>
      <w:r w:rsidR="00CB6BC4" w:rsidRPr="001869CA">
        <w:rPr>
          <w:rFonts w:ascii="Times New Roman" w:hAnsi="Times New Roman" w:cs="Times New Roman"/>
          <w:sz w:val="28"/>
          <w:szCs w:val="28"/>
        </w:rPr>
        <w:t>4</w:t>
      </w:r>
    </w:p>
    <w:p w:rsidR="00CB6BC4" w:rsidRDefault="00CB6BC4" w:rsidP="00CB6BC4">
      <w:pPr>
        <w:pStyle w:val="a3"/>
        <w:ind w:left="4679" w:right="-143" w:firstLine="708"/>
        <w:contextualSpacing/>
        <w:rPr>
          <w:rFonts w:ascii="Times New Roman" w:hAnsi="Times New Roman" w:cs="Times New Roman"/>
          <w:sz w:val="30"/>
          <w:szCs w:val="30"/>
        </w:rPr>
      </w:pPr>
    </w:p>
    <w:p w:rsidR="00CB6BC4" w:rsidRPr="00CB6BC4" w:rsidRDefault="00CB6BC4" w:rsidP="00CB6BC4">
      <w:pPr>
        <w:pStyle w:val="a3"/>
        <w:ind w:left="-142"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6BC4">
        <w:rPr>
          <w:rFonts w:ascii="Times New Roman" w:hAnsi="Times New Roman" w:cs="Times New Roman"/>
          <w:b/>
          <w:sz w:val="30"/>
          <w:szCs w:val="30"/>
        </w:rPr>
        <w:t>ПЛАН РАБОТЫ</w:t>
      </w:r>
    </w:p>
    <w:p w:rsidR="00CB6BC4" w:rsidRPr="00CB6BC4" w:rsidRDefault="00CB6BC4" w:rsidP="00CB6BC4">
      <w:pPr>
        <w:pStyle w:val="a3"/>
        <w:ind w:left="-142"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6BC4">
        <w:rPr>
          <w:rFonts w:ascii="Times New Roman" w:hAnsi="Times New Roman" w:cs="Times New Roman"/>
          <w:b/>
          <w:sz w:val="30"/>
          <w:szCs w:val="30"/>
        </w:rPr>
        <w:t xml:space="preserve">комиссии по противодействию коррупции Могилевского районного исполнительного комитета </w:t>
      </w:r>
    </w:p>
    <w:p w:rsidR="00423925" w:rsidRPr="00CB6BC4" w:rsidRDefault="00CB6BC4" w:rsidP="00CB6BC4">
      <w:pPr>
        <w:pStyle w:val="a3"/>
        <w:ind w:left="-142"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6BC4">
        <w:rPr>
          <w:rFonts w:ascii="Times New Roman" w:hAnsi="Times New Roman" w:cs="Times New Roman"/>
          <w:b/>
          <w:sz w:val="30"/>
          <w:szCs w:val="30"/>
        </w:rPr>
        <w:t>на 2025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3951"/>
        <w:gridCol w:w="2018"/>
        <w:gridCol w:w="2942"/>
      </w:tblGrid>
      <w:tr w:rsidR="00CB6BC4" w:rsidTr="001869CA">
        <w:tc>
          <w:tcPr>
            <w:tcW w:w="660" w:type="dxa"/>
          </w:tcPr>
          <w:p w:rsidR="00CB6BC4" w:rsidRPr="00CB6BC4" w:rsidRDefault="00CB6BC4" w:rsidP="00C6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B6BC4" w:rsidRPr="00CB6BC4" w:rsidRDefault="00CB6BC4" w:rsidP="00C6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B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6B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1" w:type="dxa"/>
          </w:tcPr>
          <w:p w:rsidR="00CB6BC4" w:rsidRPr="00CB6BC4" w:rsidRDefault="00CB6BC4" w:rsidP="00C6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hAnsi="Times New Roman" w:cs="Times New Roman"/>
                <w:sz w:val="24"/>
                <w:szCs w:val="24"/>
              </w:rPr>
              <w:t>Тематика заседания</w:t>
            </w:r>
          </w:p>
        </w:tc>
        <w:tc>
          <w:tcPr>
            <w:tcW w:w="2018" w:type="dxa"/>
          </w:tcPr>
          <w:p w:rsidR="00CB6BC4" w:rsidRPr="00CB6BC4" w:rsidRDefault="00CB6BC4" w:rsidP="00C6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42" w:type="dxa"/>
          </w:tcPr>
          <w:p w:rsidR="00CB6BC4" w:rsidRPr="00CB6BC4" w:rsidRDefault="00CB6BC4" w:rsidP="00C6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B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2266" w:rsidTr="001869CA">
        <w:tc>
          <w:tcPr>
            <w:tcW w:w="660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51" w:type="dxa"/>
          </w:tcPr>
          <w:p w:rsidR="004E6FC8" w:rsidRPr="004E6FC8" w:rsidRDefault="00FB2266" w:rsidP="004E6F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О состоянии борьбы с коррупцией в Могилевском районе за 2024 год</w:t>
            </w:r>
          </w:p>
        </w:tc>
        <w:tc>
          <w:tcPr>
            <w:tcW w:w="2018" w:type="dxa"/>
            <w:vMerge w:val="restart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942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Отдел внутренних дел Могилевского райисполкома</w:t>
            </w:r>
          </w:p>
        </w:tc>
      </w:tr>
      <w:tr w:rsidR="00FB2266" w:rsidTr="001869CA">
        <w:tc>
          <w:tcPr>
            <w:tcW w:w="660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51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работы по сохранности товарно-материальных ценностей, горюче-смазочных материалов и нефтепродуктов в сельскохозяйственных организациях </w:t>
            </w:r>
            <w:r w:rsidR="001869CA">
              <w:rPr>
                <w:rFonts w:ascii="Times New Roman" w:hAnsi="Times New Roman" w:cs="Times New Roman"/>
                <w:sz w:val="26"/>
                <w:szCs w:val="26"/>
              </w:rPr>
              <w:t xml:space="preserve">Могилевского </w:t>
            </w: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2018" w:type="dxa"/>
            <w:vMerge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сельскому хозяйству и продовольствию </w:t>
            </w:r>
            <w:r w:rsidR="001869CA"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Могилевского </w:t>
            </w: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FB2266" w:rsidTr="001869CA">
        <w:tc>
          <w:tcPr>
            <w:tcW w:w="660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51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О соблюдении законодательства о государственных закупках товаров (работ, услуг), о недопущении фактов необоснованного посредничества  при закупках товаров (работ, услуг) в МУКП «</w:t>
            </w:r>
            <w:proofErr w:type="spellStart"/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Жилкомхоз</w:t>
            </w:r>
            <w:proofErr w:type="spellEnd"/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18" w:type="dxa"/>
            <w:vMerge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Могилевское унитарное коммунальное предприятие «</w:t>
            </w:r>
            <w:proofErr w:type="spellStart"/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Жилкомхоз</w:t>
            </w:r>
            <w:proofErr w:type="spellEnd"/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2266" w:rsidTr="001869CA">
        <w:tc>
          <w:tcPr>
            <w:tcW w:w="660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51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О состоянии бухгалтерского учета в сельскохозяйственных организациях Могилевского района</w:t>
            </w:r>
          </w:p>
        </w:tc>
        <w:tc>
          <w:tcPr>
            <w:tcW w:w="2018" w:type="dxa"/>
            <w:vMerge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4E6FC8" w:rsidRPr="004E6FC8" w:rsidRDefault="00FB2266" w:rsidP="004E6F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сельскому хозяйству и продовольствию </w:t>
            </w:r>
            <w:r w:rsidR="001869CA"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Могилевского </w:t>
            </w: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4E6FC8" w:rsidTr="001869CA">
        <w:trPr>
          <w:trHeight w:val="2263"/>
        </w:trPr>
        <w:tc>
          <w:tcPr>
            <w:tcW w:w="660" w:type="dxa"/>
          </w:tcPr>
          <w:p w:rsidR="004E6FC8" w:rsidRPr="004E6FC8" w:rsidRDefault="004E6FC8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51" w:type="dxa"/>
          </w:tcPr>
          <w:p w:rsidR="004E6FC8" w:rsidRPr="004E6FC8" w:rsidRDefault="004E6FC8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Об эффективности расходования денежных сре</w:t>
            </w:r>
            <w:proofErr w:type="gramStart"/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и организации закупок продуктов питания для учреждений образования района</w:t>
            </w:r>
          </w:p>
        </w:tc>
        <w:tc>
          <w:tcPr>
            <w:tcW w:w="2018" w:type="dxa"/>
            <w:vMerge w:val="restart"/>
          </w:tcPr>
          <w:p w:rsidR="004E6FC8" w:rsidRPr="004E6FC8" w:rsidRDefault="004E6FC8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942" w:type="dxa"/>
          </w:tcPr>
          <w:p w:rsidR="004E6FC8" w:rsidRPr="004E6FC8" w:rsidRDefault="004E6FC8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«Центр бюджетных организаций Могилевского района», отдел по образованию </w:t>
            </w:r>
            <w:r w:rsidR="001869CA"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Могилевского </w:t>
            </w: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FB2266" w:rsidTr="001869CA">
        <w:tc>
          <w:tcPr>
            <w:tcW w:w="660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51" w:type="dxa"/>
          </w:tcPr>
          <w:p w:rsidR="00FB2266" w:rsidRPr="004E6FC8" w:rsidRDefault="00FB2266" w:rsidP="00FA6D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О соблюдении законодательства о государственных закупках товаров (работ, услуг), о закупках за собственные средства, о недопущении фактов </w:t>
            </w:r>
            <w:r w:rsidRPr="004E6F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необоснованного посредничества при закупках товаров (работ, услуг) в сельскохозяйственных организациях района</w:t>
            </w:r>
          </w:p>
        </w:tc>
        <w:tc>
          <w:tcPr>
            <w:tcW w:w="2018" w:type="dxa"/>
            <w:vMerge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сельскому хозяйству и продовольствию </w:t>
            </w:r>
            <w:r w:rsidR="001869CA"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Могилевского </w:t>
            </w: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FB2266" w:rsidTr="001869CA">
        <w:tc>
          <w:tcPr>
            <w:tcW w:w="660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951" w:type="dxa"/>
          </w:tcPr>
          <w:p w:rsidR="00FB2266" w:rsidRPr="004E6FC8" w:rsidRDefault="00FB2266" w:rsidP="00FB2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О результатах проверки декларирования доходов и имущества государственных служащих (их членов семьи) и приравненных к ним должностных лиц на предмет полноты  и достоверности отраженных в них сведений</w:t>
            </w:r>
          </w:p>
        </w:tc>
        <w:tc>
          <w:tcPr>
            <w:tcW w:w="2018" w:type="dxa"/>
            <w:vMerge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B2266" w:rsidRPr="004E6FC8" w:rsidRDefault="00FB2266" w:rsidP="00FA5B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Отдел организационно-кадровой работы </w:t>
            </w:r>
            <w:r w:rsidR="001869CA"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Могилевского </w:t>
            </w: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райисполкома, структурные подразделения райисполкома с правом юридического лица</w:t>
            </w:r>
          </w:p>
        </w:tc>
      </w:tr>
      <w:tr w:rsidR="00FB2266" w:rsidTr="001869CA">
        <w:tc>
          <w:tcPr>
            <w:tcW w:w="660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51" w:type="dxa"/>
          </w:tcPr>
          <w:p w:rsidR="00FB2266" w:rsidRPr="004E6FC8" w:rsidRDefault="00FB2266">
            <w:pPr>
              <w:rPr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работы районной комиссии по противодействию коррупции Могилевского райисполкома на 2026 год</w:t>
            </w:r>
          </w:p>
        </w:tc>
        <w:tc>
          <w:tcPr>
            <w:tcW w:w="2018" w:type="dxa"/>
            <w:vMerge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B2266" w:rsidRPr="004E6FC8" w:rsidRDefault="00FB2266" w:rsidP="00FA5B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 Могилевского райисполкома</w:t>
            </w:r>
          </w:p>
        </w:tc>
      </w:tr>
      <w:tr w:rsidR="00FB2266" w:rsidTr="001869CA">
        <w:tc>
          <w:tcPr>
            <w:tcW w:w="660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51" w:type="dxa"/>
          </w:tcPr>
          <w:p w:rsidR="00FB2266" w:rsidRPr="004E6FC8" w:rsidRDefault="00FB2266" w:rsidP="00FA5B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Рассмотрение представлений правоохранительных органов, служебных записок, информации по установленным нарушениям работниками государственных органов и подчиненных организаций антикоррупционного законодательства</w:t>
            </w:r>
          </w:p>
        </w:tc>
        <w:tc>
          <w:tcPr>
            <w:tcW w:w="2018" w:type="dxa"/>
          </w:tcPr>
          <w:p w:rsidR="00FB2266" w:rsidRPr="004E6FC8" w:rsidRDefault="00FB2266" w:rsidP="00C65A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B2266" w:rsidRPr="004E6FC8" w:rsidRDefault="00FB2266" w:rsidP="00FA5B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 Могилевского райисполкома</w:t>
            </w:r>
          </w:p>
        </w:tc>
      </w:tr>
      <w:tr w:rsidR="00FA6DF8" w:rsidTr="00172DED">
        <w:tc>
          <w:tcPr>
            <w:tcW w:w="9571" w:type="dxa"/>
            <w:gridSpan w:val="4"/>
          </w:tcPr>
          <w:p w:rsidR="00FA6DF8" w:rsidRPr="004E6FC8" w:rsidRDefault="00FA6DF8" w:rsidP="002B593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FC8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в течение года в случае необходимости дополнительного рассмотрения вопросов либо их утраты актуальности, исходя из складывающейся оперативной </w:t>
            </w:r>
            <w:r w:rsidR="002B5939" w:rsidRPr="004E6FC8">
              <w:rPr>
                <w:rFonts w:ascii="Times New Roman" w:hAnsi="Times New Roman" w:cs="Times New Roman"/>
                <w:sz w:val="26"/>
                <w:szCs w:val="26"/>
              </w:rPr>
              <w:t>обстановки, по предложениям заинтересованных лиц и членов комиссии в настоящий план могут вноситься изменения, а также возможно рассмотрение некоторых вопросов в рабочем порядке.</w:t>
            </w:r>
          </w:p>
        </w:tc>
      </w:tr>
    </w:tbl>
    <w:p w:rsidR="00E07E7F" w:rsidRDefault="00E07E7F" w:rsidP="00C65A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0DB9" w:rsidRDefault="00DE0DB9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E0DB9" w:rsidRDefault="00DE0DB9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E0DB9" w:rsidRDefault="00DE0DB9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32BC2" w:rsidRDefault="00932BC2" w:rsidP="009C6D2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932BC2" w:rsidSect="001869CA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F"/>
    <w:rsid w:val="00030029"/>
    <w:rsid w:val="001304CF"/>
    <w:rsid w:val="0014510C"/>
    <w:rsid w:val="001869CA"/>
    <w:rsid w:val="002B5939"/>
    <w:rsid w:val="00393A8E"/>
    <w:rsid w:val="003D608F"/>
    <w:rsid w:val="00423925"/>
    <w:rsid w:val="004703F4"/>
    <w:rsid w:val="004E6FC8"/>
    <w:rsid w:val="00542C2D"/>
    <w:rsid w:val="007605A9"/>
    <w:rsid w:val="00831C24"/>
    <w:rsid w:val="00932BC2"/>
    <w:rsid w:val="009C6D24"/>
    <w:rsid w:val="00AC3808"/>
    <w:rsid w:val="00BB4979"/>
    <w:rsid w:val="00BC6936"/>
    <w:rsid w:val="00C65A7E"/>
    <w:rsid w:val="00CB6BC4"/>
    <w:rsid w:val="00DE0DB9"/>
    <w:rsid w:val="00DE308D"/>
    <w:rsid w:val="00DF3995"/>
    <w:rsid w:val="00E07E7F"/>
    <w:rsid w:val="00E10BC8"/>
    <w:rsid w:val="00FA5BFE"/>
    <w:rsid w:val="00FA6DF8"/>
    <w:rsid w:val="00F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95"/>
    <w:pPr>
      <w:spacing w:after="0" w:line="240" w:lineRule="auto"/>
    </w:pPr>
  </w:style>
  <w:style w:type="table" w:styleId="a4">
    <w:name w:val="Table Grid"/>
    <w:basedOn w:val="a1"/>
    <w:uiPriority w:val="59"/>
    <w:rsid w:val="00DF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95"/>
    <w:pPr>
      <w:spacing w:after="0" w:line="240" w:lineRule="auto"/>
    </w:pPr>
  </w:style>
  <w:style w:type="table" w:styleId="a4">
    <w:name w:val="Table Grid"/>
    <w:basedOn w:val="a1"/>
    <w:uiPriority w:val="59"/>
    <w:rsid w:val="00DF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Komarova_NI</dc:creator>
  <cp:lastModifiedBy>Комарова Наталья Ивановна</cp:lastModifiedBy>
  <cp:revision>2</cp:revision>
  <cp:lastPrinted>2024-12-13T10:53:00Z</cp:lastPrinted>
  <dcterms:created xsi:type="dcterms:W3CDTF">2024-12-20T07:09:00Z</dcterms:created>
  <dcterms:modified xsi:type="dcterms:W3CDTF">2024-12-20T07:09:00Z</dcterms:modified>
</cp:coreProperties>
</file>