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3369" w14:textId="77777777" w:rsidR="00826358" w:rsidRPr="00826358" w:rsidRDefault="00826358" w:rsidP="00826358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826358">
        <w:rPr>
          <w:rFonts w:eastAsia="Times New Roman"/>
          <w:b/>
          <w:bCs/>
          <w:color w:val="1A1A1A"/>
          <w:szCs w:val="30"/>
          <w:lang w:eastAsia="ru-RU"/>
        </w:rPr>
        <w:t>О проведении испытаний кассовых суммирующих аппаратов на соответствие новым требованиям (актуализированная информация по состоянию на 05.04.2024)</w:t>
      </w:r>
    </w:p>
    <w:p w14:paraId="09DD272D" w14:textId="15405B48" w:rsidR="00826358" w:rsidRPr="00826358" w:rsidRDefault="00826358" w:rsidP="00826358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>Инспекция МНС по Могилевской области</w:t>
      </w:r>
      <w:r w:rsidRPr="00826358">
        <w:rPr>
          <w:rFonts w:eastAsia="Times New Roman"/>
          <w:color w:val="1A1A1A"/>
          <w:szCs w:val="30"/>
          <w:lang w:eastAsia="ru-RU"/>
        </w:rPr>
        <w:t xml:space="preserve"> напоминает, что </w:t>
      </w:r>
      <w:r w:rsidRPr="00EA3E75">
        <w:rPr>
          <w:rFonts w:eastAsia="Times New Roman"/>
          <w:b/>
          <w:bCs/>
          <w:color w:val="1A1A1A"/>
          <w:szCs w:val="30"/>
          <w:lang w:eastAsia="ru-RU"/>
        </w:rPr>
        <w:t>с 1 июля 2025 г.</w:t>
      </w:r>
      <w:r w:rsidRPr="00826358">
        <w:rPr>
          <w:rFonts w:eastAsia="Times New Roman"/>
          <w:color w:val="1A1A1A"/>
          <w:szCs w:val="30"/>
          <w:lang w:eastAsia="ru-RU"/>
        </w:rPr>
        <w:t xml:space="preserve"> субъекты хозяйствования обязаны использовать кассовые суммирующие аппараты, в том числе совмещенные с таксометрами, билетопечатающие машины, модели (модификации) которых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машинам».</w:t>
      </w:r>
    </w:p>
    <w:p w14:paraId="0434AFA2" w14:textId="60FA940C" w:rsidR="00826358" w:rsidRPr="00826358" w:rsidRDefault="00826358" w:rsidP="00826358">
      <w:pPr>
        <w:jc w:val="both"/>
        <w:rPr>
          <w:rFonts w:eastAsia="Times New Roman"/>
          <w:color w:val="1A1A1A"/>
          <w:szCs w:val="30"/>
          <w:lang w:eastAsia="ru-RU"/>
        </w:rPr>
      </w:pPr>
      <w:r w:rsidRPr="00826358">
        <w:rPr>
          <w:rFonts w:eastAsia="Times New Roman"/>
          <w:color w:val="1A1A1A"/>
          <w:szCs w:val="30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 </w:t>
      </w:r>
      <w:hyperlink r:id="rId4" w:history="1">
        <w:r w:rsidRPr="00826358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План мероприятий</w:t>
        </w:r>
      </w:hyperlink>
      <w:r w:rsidRPr="00826358">
        <w:rPr>
          <w:rFonts w:eastAsia="Times New Roman"/>
          <w:color w:val="1A1A1A"/>
          <w:szCs w:val="30"/>
          <w:lang w:eastAsia="ru-RU"/>
        </w:rPr>
        <w:t> по внедрению новых требований к кассовому оборудованию по выводу из оборота маркированных товаров.</w:t>
      </w:r>
      <w:r w:rsidRPr="00826358">
        <w:rPr>
          <w:rFonts w:eastAsia="Times New Roman"/>
          <w:color w:val="1A1A1A"/>
          <w:szCs w:val="30"/>
          <w:lang w:eastAsia="ru-RU"/>
        </w:rPr>
        <w:br/>
      </w:r>
      <w:r w:rsidRPr="00826358">
        <w:rPr>
          <w:rFonts w:eastAsia="Times New Roman"/>
          <w:color w:val="1A1A1A"/>
          <w:szCs w:val="30"/>
          <w:lang w:eastAsia="ru-RU"/>
        </w:rPr>
        <w:br/>
        <w:t>В целях обеспечения планомерной работы по проведению заявителями испытаний КСА, включенных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утвержденный постановлением Государственного комитета по стандартизации Республики Беларусь от 14.10.2011 № 74, и новых моделей КСА на соответствие новым требованиям НПРУП «Белорусский государственный институт стандартизации и сертификации» актуализирован по состоянию на 05.04.2024 </w:t>
      </w:r>
      <w:hyperlink r:id="rId5" w:history="1">
        <w:r w:rsidRPr="00826358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график</w:t>
        </w:r>
      </w:hyperlink>
      <w:r w:rsidRPr="00826358">
        <w:rPr>
          <w:rFonts w:eastAsia="Times New Roman"/>
          <w:color w:val="1A1A1A"/>
          <w:szCs w:val="30"/>
          <w:lang w:eastAsia="ru-RU"/>
        </w:rPr>
        <w:t> на подачу заявок для проведения испытаний доработанных и новых моделей (модификаций) КСА, соответствующих новым требованиям, для включения в Государственный реестр</w:t>
      </w:r>
      <w:r>
        <w:rPr>
          <w:rFonts w:eastAsia="Times New Roman"/>
          <w:color w:val="1A1A1A"/>
          <w:szCs w:val="30"/>
          <w:lang w:eastAsia="ru-RU"/>
        </w:rPr>
        <w:t>.</w:t>
      </w:r>
    </w:p>
    <w:p w14:paraId="5B7B3A47" w14:textId="080E87B9" w:rsidR="00A46AA9" w:rsidRDefault="00A46AA9" w:rsidP="00826358">
      <w:pPr>
        <w:jc w:val="right"/>
        <w:rPr>
          <w:szCs w:val="30"/>
        </w:rPr>
      </w:pPr>
    </w:p>
    <w:p w14:paraId="4084C45E" w14:textId="77777777" w:rsidR="00826358" w:rsidRPr="00B63A71" w:rsidRDefault="00826358" w:rsidP="00B63A71">
      <w:pPr>
        <w:jc w:val="right"/>
      </w:pPr>
      <w:r w:rsidRPr="00B63A71">
        <w:t>Пресс-центр инспекции МНС</w:t>
      </w:r>
    </w:p>
    <w:p w14:paraId="406E22B7" w14:textId="77777777" w:rsidR="00826358" w:rsidRPr="00B63A71" w:rsidRDefault="00826358" w:rsidP="00B63A71">
      <w:pPr>
        <w:jc w:val="right"/>
      </w:pPr>
      <w:r w:rsidRPr="00B63A71">
        <w:t>Республики Беларусь</w:t>
      </w:r>
    </w:p>
    <w:p w14:paraId="5C3694C7" w14:textId="77777777" w:rsidR="00826358" w:rsidRPr="00B63A71" w:rsidRDefault="00826358" w:rsidP="00B63A71">
      <w:pPr>
        <w:jc w:val="right"/>
      </w:pPr>
      <w:r w:rsidRPr="00B63A71">
        <w:t>по Могилевской области</w:t>
      </w:r>
    </w:p>
    <w:p w14:paraId="77BEB35B" w14:textId="3931B7B4" w:rsidR="00826358" w:rsidRPr="00826358" w:rsidRDefault="00826358" w:rsidP="00826358">
      <w:pPr>
        <w:jc w:val="right"/>
      </w:pPr>
      <w:r w:rsidRPr="00B63A71">
        <w:t>тел.: 29 40 61</w:t>
      </w:r>
    </w:p>
    <w:sectPr w:rsidR="00826358" w:rsidRPr="00826358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58"/>
    <w:rsid w:val="001A0E42"/>
    <w:rsid w:val="001B4AD1"/>
    <w:rsid w:val="001B5D85"/>
    <w:rsid w:val="001C74DC"/>
    <w:rsid w:val="00390083"/>
    <w:rsid w:val="003C29C1"/>
    <w:rsid w:val="00415CB8"/>
    <w:rsid w:val="00533D64"/>
    <w:rsid w:val="006061E8"/>
    <w:rsid w:val="00625907"/>
    <w:rsid w:val="00826358"/>
    <w:rsid w:val="008A1102"/>
    <w:rsid w:val="0094746F"/>
    <w:rsid w:val="00A46AA9"/>
    <w:rsid w:val="00EA3E75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7337"/>
  <w15:chartTrackingRefBased/>
  <w15:docId w15:val="{886DB9F4-9DE4-49B6-8EB4-CCCFB52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35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35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log.gov.by/upload/iblock/84b/xn8llqnv1wlxbxn01o3qmlohbt56uh23.docx" TargetMode="External"/><Relationship Id="rId4" Type="http://schemas.openxmlformats.org/officeDocument/2006/relationships/hyperlink" Target="http://nalog.gov.by/upload/iblock/77a/ml22pzamwpwvvcd2y3rgzs5je8hdrh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2024-04-29T10:31:00Z</dcterms:created>
  <dcterms:modified xsi:type="dcterms:W3CDTF">2024-04-29T10:31:00Z</dcterms:modified>
</cp:coreProperties>
</file>