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53" w:rsidRPr="009F1280" w:rsidRDefault="009F1280" w:rsidP="009F1280">
      <w:pPr>
        <w:pStyle w:val="p1"/>
        <w:spacing w:before="0" w:beforeAutospacing="0" w:after="0" w:afterAutospacing="0"/>
        <w:ind w:firstLine="709"/>
        <w:jc w:val="center"/>
        <w:rPr>
          <w:rStyle w:val="s1"/>
          <w:rFonts w:ascii="UICTFontTextStyleBody" w:hAnsi="UICTFontTextStyleBody"/>
          <w:b/>
          <w:color w:val="000000"/>
          <w:sz w:val="29"/>
          <w:szCs w:val="29"/>
        </w:rPr>
      </w:pPr>
      <w:r w:rsidRPr="009F1280">
        <w:rPr>
          <w:rStyle w:val="s1"/>
          <w:rFonts w:ascii="UICTFontTextStyleBody" w:hAnsi="UICTFontTextStyleBody"/>
          <w:b/>
          <w:color w:val="000000"/>
          <w:sz w:val="29"/>
          <w:szCs w:val="29"/>
        </w:rPr>
        <w:t>Зарплата «в конвертах» или социальная защищенность?</w:t>
      </w:r>
    </w:p>
    <w:p w:rsidR="009F1280" w:rsidRDefault="009F1280" w:rsidP="008115D1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>Соглашаясь на зарплату «в конвертах», люди не понимают, что лишают себя социальных гарантий н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е только сейчас, но и в будущем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>.</w:t>
      </w: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>Выплату зарплаты «в конвертах» руководители мотивируют «заботой» о работнике, ведь без уплаты налогов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и взносов сумма заработной платы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будет больше, чем официальная. При этом наниматель умалчивает, что работник теряет социальную защищенность.</w:t>
      </w: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Деньги, полученные «в конвертах» довольно проблематично использовать для приобретения жилья, автомобиля, оплаты за обучение детей и на прочие крупные расходы. Ведь подобные операции находятся под контролем налоговых органов, где вы должны будете подтвердить свои расходы наличием легальных источников. 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Например, в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последнее время популярны банковские кредиты на строительство или приобретение жилья. П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>одтвердить свою состоятельность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по части возврата полученного кредита можно лишь официальной заработной платой, а липовые справки чреваты серьезными последствиями.</w:t>
      </w:r>
    </w:p>
    <w:p w:rsidR="00DE5F53" w:rsidRPr="008115D1" w:rsidRDefault="008115D1" w:rsidP="00DE5F53">
      <w:pPr>
        <w:pStyle w:val="p1"/>
        <w:spacing w:before="0" w:beforeAutospacing="0" w:after="0" w:afterAutospacing="0"/>
        <w:ind w:firstLine="709"/>
        <w:jc w:val="both"/>
        <w:rPr>
          <w:rFonts w:ascii="UICTFontTextStyleBody" w:hAnsi="UICTFontTextStyleBody"/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>Получая неофициальную заработную плату, наемный работник при выходе на пенсию столкнется с тем, что пенсионные выплаты начисляются исходя из официальной заработной платы. Если работнику начислялась минимальная заработная плата или заработная плата в размере ниже минимальной, то и размер пенсии окажется минимальным.</w:t>
      </w:r>
      <w:r w:rsidR="003C79C4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>А если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заработная плата полностью выплачива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лась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«в конверте» и 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обязательные 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>страховые взносы в бюджет Фонд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>а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не уплачива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лись, соответственно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такая зар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аботная 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плата</w:t>
      </w:r>
      <w:r w:rsidR="00DE5F53">
        <w:rPr>
          <w:rStyle w:val="s2"/>
          <w:rFonts w:ascii="UICTFontTextStyleBody" w:hAnsi="UICTFontTextStyleBody"/>
          <w:sz w:val="29"/>
          <w:szCs w:val="29"/>
        </w:rPr>
        <w:t xml:space="preserve"> </w:t>
      </w:r>
      <w:r w:rsidR="009F1280">
        <w:rPr>
          <w:rStyle w:val="s2"/>
          <w:rFonts w:ascii="UICTFontTextStyleBody" w:hAnsi="UICTFontTextStyleBody"/>
          <w:sz w:val="29"/>
          <w:szCs w:val="29"/>
        </w:rPr>
        <w:t xml:space="preserve">и вовсе </w:t>
      </w:r>
      <w:r w:rsidR="00DE5F53">
        <w:rPr>
          <w:rStyle w:val="s2"/>
          <w:rFonts w:ascii="UICTFontTextStyleBody" w:hAnsi="UICTFontTextStyleBody"/>
          <w:sz w:val="29"/>
          <w:szCs w:val="29"/>
        </w:rPr>
        <w:t>не будет учитываться</w:t>
      </w:r>
      <w:r w:rsidR="00DE5F53" w:rsidRPr="0087490C">
        <w:rPr>
          <w:rStyle w:val="s2"/>
          <w:rFonts w:ascii="UICTFontTextStyleBody" w:hAnsi="UICTFontTextStyleBody"/>
          <w:sz w:val="29"/>
          <w:szCs w:val="29"/>
        </w:rPr>
        <w:t xml:space="preserve"> при назначении пенсии</w:t>
      </w:r>
      <w:r w:rsidR="00DE5F53">
        <w:rPr>
          <w:rStyle w:val="s2"/>
          <w:rFonts w:ascii="UICTFontTextStyleBody" w:hAnsi="UICTFontTextStyleBody"/>
          <w:sz w:val="29"/>
          <w:szCs w:val="29"/>
        </w:rPr>
        <w:t xml:space="preserve">. 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Кроме того неоформленный работник не имеет права на получение выплат по временной нетрудоспособности.</w:t>
      </w: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Получить подробную информацию о 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начисленных и уплаченных 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обязательных 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>страховых взнос</w:t>
      </w:r>
      <w:r w:rsidR="006A1447">
        <w:rPr>
          <w:rStyle w:val="s1"/>
          <w:rFonts w:ascii="UICTFontTextStyleBody" w:hAnsi="UICTFontTextStyleBody"/>
          <w:color w:val="000000"/>
          <w:sz w:val="29"/>
          <w:szCs w:val="29"/>
        </w:rPr>
        <w:t>ах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  <w:r w:rsidR="006A1447">
        <w:rPr>
          <w:rStyle w:val="s1"/>
          <w:rFonts w:ascii="UICTFontTextStyleBody" w:hAnsi="UICTFontTextStyleBody"/>
          <w:color w:val="000000"/>
          <w:sz w:val="29"/>
          <w:szCs w:val="29"/>
        </w:rPr>
        <w:t>на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своем индивидуальном</w:t>
      </w:r>
      <w:r w:rsidR="006A1447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лицевом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счет</w:t>
      </w:r>
      <w:r w:rsidR="006A1447">
        <w:rPr>
          <w:rStyle w:val="s1"/>
          <w:rFonts w:ascii="UICTFontTextStyleBody" w:hAnsi="UICTFontTextStyleBody"/>
          <w:color w:val="000000"/>
          <w:sz w:val="29"/>
          <w:szCs w:val="29"/>
        </w:rPr>
        <w:t>е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>может каждый, скачав приложен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>ие «ФСЗН» на мобильный телефон.</w:t>
      </w:r>
    </w:p>
    <w:p w:rsidR="00BC6B94" w:rsidRDefault="008115D1" w:rsidP="008115D1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>Будущее каждого работника — в его собственных руках, и ему решать: получать официальную зарплату или соглашаться на получение заработной платы «в конверте» и оставаться социал</w:t>
      </w:r>
      <w:r w:rsidR="001A6111">
        <w:rPr>
          <w:rStyle w:val="s1"/>
          <w:rFonts w:ascii="UICTFontTextStyleBody" w:hAnsi="UICTFontTextStyleBody"/>
          <w:color w:val="000000"/>
          <w:sz w:val="29"/>
          <w:szCs w:val="29"/>
        </w:rPr>
        <w:t>ьно незащищенным.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  <w:bookmarkStart w:id="0" w:name="_GoBack"/>
      <w:bookmarkEnd w:id="0"/>
      <w:r>
        <w:rPr>
          <w:rStyle w:val="s1"/>
          <w:rFonts w:ascii="UICTFontTextStyleBody" w:hAnsi="UICTFontTextStyleBody"/>
          <w:color w:val="000000"/>
          <w:sz w:val="29"/>
          <w:szCs w:val="29"/>
        </w:rPr>
        <w:t>Выбор за вами!</w:t>
      </w:r>
    </w:p>
    <w:sectPr w:rsidR="008115D1" w:rsidSect="008115D1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D1"/>
    <w:rsid w:val="001A6111"/>
    <w:rsid w:val="003C79C4"/>
    <w:rsid w:val="005D7F40"/>
    <w:rsid w:val="006A1447"/>
    <w:rsid w:val="006E72A6"/>
    <w:rsid w:val="008115D1"/>
    <w:rsid w:val="009F1280"/>
    <w:rsid w:val="00B50BDB"/>
    <w:rsid w:val="00BC6B94"/>
    <w:rsid w:val="00C40DE6"/>
    <w:rsid w:val="00DE5F53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D1"/>
    <w:rPr>
      <w:rFonts w:ascii="Times New Roman" w:eastAsiaTheme="minorHAns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customStyle="1" w:styleId="p1">
    <w:name w:val="p1"/>
    <w:basedOn w:val="a"/>
    <w:rsid w:val="008115D1"/>
    <w:pPr>
      <w:spacing w:before="100" w:beforeAutospacing="1" w:after="100" w:afterAutospacing="1"/>
    </w:pPr>
  </w:style>
  <w:style w:type="paragraph" w:customStyle="1" w:styleId="p2">
    <w:name w:val="p2"/>
    <w:basedOn w:val="a"/>
    <w:rsid w:val="008115D1"/>
    <w:pPr>
      <w:spacing w:before="100" w:beforeAutospacing="1" w:after="100" w:afterAutospacing="1"/>
    </w:pPr>
  </w:style>
  <w:style w:type="character" w:customStyle="1" w:styleId="s1">
    <w:name w:val="s1"/>
    <w:basedOn w:val="a0"/>
    <w:rsid w:val="008115D1"/>
  </w:style>
  <w:style w:type="character" w:customStyle="1" w:styleId="s2">
    <w:name w:val="s2"/>
    <w:basedOn w:val="a0"/>
    <w:rsid w:val="00DE5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D1"/>
    <w:rPr>
      <w:rFonts w:ascii="Times New Roman" w:eastAsiaTheme="minorHAns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customStyle="1" w:styleId="p1">
    <w:name w:val="p1"/>
    <w:basedOn w:val="a"/>
    <w:rsid w:val="008115D1"/>
    <w:pPr>
      <w:spacing w:before="100" w:beforeAutospacing="1" w:after="100" w:afterAutospacing="1"/>
    </w:pPr>
  </w:style>
  <w:style w:type="paragraph" w:customStyle="1" w:styleId="p2">
    <w:name w:val="p2"/>
    <w:basedOn w:val="a"/>
    <w:rsid w:val="008115D1"/>
    <w:pPr>
      <w:spacing w:before="100" w:beforeAutospacing="1" w:after="100" w:afterAutospacing="1"/>
    </w:pPr>
  </w:style>
  <w:style w:type="character" w:customStyle="1" w:styleId="s1">
    <w:name w:val="s1"/>
    <w:basedOn w:val="a0"/>
    <w:rsid w:val="008115D1"/>
  </w:style>
  <w:style w:type="character" w:customStyle="1" w:styleId="s2">
    <w:name w:val="s2"/>
    <w:basedOn w:val="a0"/>
    <w:rsid w:val="00DE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Свиридович Муза Алексеевна</cp:lastModifiedBy>
  <cp:revision>5</cp:revision>
  <cp:lastPrinted>2024-09-11T11:58:00Z</cp:lastPrinted>
  <dcterms:created xsi:type="dcterms:W3CDTF">2024-09-10T10:42:00Z</dcterms:created>
  <dcterms:modified xsi:type="dcterms:W3CDTF">2024-09-19T15:34:00Z</dcterms:modified>
</cp:coreProperties>
</file>