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E0CE" w14:textId="40BC0BCB" w:rsidR="004D4664" w:rsidRPr="00C21B2C" w:rsidRDefault="004D4664" w:rsidP="00C21B2C">
      <w:pPr>
        <w:pStyle w:val="a5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bookmarkStart w:id="0" w:name="_Hlk162335973"/>
      <w:r w:rsidRPr="00C21B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ФОРМИРУЕМ ПРАВИЛЬНО ЧЕКИ ПРИ ОКАЗАНИИ КОСМЕТИЧЕСКИХ УСЛУГ!</w:t>
      </w:r>
    </w:p>
    <w:bookmarkEnd w:id="0"/>
    <w:p w14:paraId="5BAEF947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629E0CB5" w14:textId="0C10500A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перечень видов деятельности, осуществляемых физическими лицами </w:t>
      </w:r>
      <w:r w:rsidR="00294389"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плательщиками налога на профессиональный доход включены "косметические услуги".</w:t>
      </w:r>
    </w:p>
    <w:p w14:paraId="645A5584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before="200"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51"/>
      <w:bookmarkEnd w:id="1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целей налога на профессиональный доход к косметическим услугам необходимо относить следующие виды услуг, оказываемые физическими лицами самостоятельно, без использования физиотерапевтической аппаратуры:</w:t>
      </w:r>
    </w:p>
    <w:p w14:paraId="788F9A04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before="200" w:line="240" w:lineRule="auto"/>
        <w:ind w:firstLine="53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53"/>
      <w:bookmarkEnd w:id="2"/>
      <w:r w:rsidRPr="002836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гигиенические услуги по уходу за кожей лица, шеи и декольте, тела и волосистой части головы. Это:</w:t>
      </w:r>
    </w:p>
    <w:p w14:paraId="38148F54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54"/>
      <w:bookmarkEnd w:id="3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консультации по уходу за кожей лица, шеи, декольте, тела и волосистой части головы, подбор парфюмерно-косметической продукции и рекомендации по применению;</w:t>
      </w:r>
    </w:p>
    <w:p w14:paraId="07CB575F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55"/>
      <w:bookmarkEnd w:id="4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косметический гигиенический массаж (ручной) лица, шеи, декольте и волосистой части головы;</w:t>
      </w:r>
    </w:p>
    <w:p w14:paraId="1EE3806D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56"/>
      <w:bookmarkEnd w:id="5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гигиеническую чистку (ручную) кожи;</w:t>
      </w:r>
    </w:p>
    <w:p w14:paraId="18C28FD2" w14:textId="30840700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57"/>
      <w:bookmarkEnd w:id="6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косметический уход за кожей лица, шеи, декольте, тела и волосистой части головы с применением парфюмерно-косметической продукции (молочко, гели, лосьоны, </w:t>
      </w:r>
      <w:proofErr w:type="spellStart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эксфолианты</w:t>
      </w:r>
      <w:proofErr w:type="spellEnd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маски, кремы, сыворотки и др.) </w:t>
      </w:r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(включающий в себя:</w:t>
      </w:r>
      <w:bookmarkStart w:id="7" w:name="58"/>
      <w:bookmarkEnd w:id="7"/>
      <w:r w:rsid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очищение; </w:t>
      </w:r>
      <w:bookmarkStart w:id="8" w:name="59"/>
      <w:bookmarkEnd w:id="8"/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увлажнение;</w:t>
      </w:r>
      <w:bookmarkStart w:id="9" w:name="60"/>
      <w:bookmarkEnd w:id="9"/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питание; </w:t>
      </w:r>
      <w:bookmarkStart w:id="10" w:name="61"/>
      <w:bookmarkEnd w:id="10"/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коррекцию липидного баланса (для жирной и сухой кожи))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B1423EE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62"/>
      <w:bookmarkEnd w:id="11"/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защиту </w:t>
      </w:r>
      <w:r w:rsidRPr="0028365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 том числе от воздействия УФ-лучей, холода, загрязнений окружающей среды и производственных факторов)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B36DF3" w14:textId="77777777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63"/>
      <w:bookmarkEnd w:id="12"/>
      <w:r w:rsidRPr="002836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36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эстетическая коррекция волосяного покрова методом депиляции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48DF34B" w14:textId="2FD11EBB" w:rsidR="004D4664" w:rsidRPr="00283650" w:rsidRDefault="004D4664" w:rsidP="00294389">
      <w:pPr>
        <w:widowControl w:val="0"/>
        <w:autoSpaceDE w:val="0"/>
        <w:autoSpaceDN w:val="0"/>
        <w:adjustRightInd w:val="0"/>
        <w:spacing w:line="240" w:lineRule="auto"/>
        <w:ind w:firstLine="5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перечень видов деятельности, осуществляемых физическими лицами - плательщиками налога на профессиональный доход, включены "</w:t>
      </w:r>
      <w:r w:rsidR="002753F9"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косметические услуги </w:t>
      </w:r>
      <w:r w:rsidRPr="00283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".</w:t>
      </w:r>
    </w:p>
    <w:p w14:paraId="64BB734A" w14:textId="77777777" w:rsidR="004D4664" w:rsidRPr="00283650" w:rsidRDefault="004D4664" w:rsidP="00294389">
      <w:pPr>
        <w:pStyle w:val="il-text-indent095cm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283650">
        <w:rPr>
          <w:rStyle w:val="word-wrapper"/>
          <w:sz w:val="28"/>
          <w:szCs w:val="28"/>
        </w:rPr>
        <w:t>Физическое лицо, изъявившее желание перейти на применение налога на профессиональный доход, обязано до начала осуществления деятельности:</w:t>
      </w:r>
    </w:p>
    <w:p w14:paraId="0642BF12" w14:textId="77777777" w:rsidR="004D4664" w:rsidRPr="00283650" w:rsidRDefault="004D4664" w:rsidP="00294389">
      <w:pPr>
        <w:pStyle w:val="il-text-indent095cm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283650">
        <w:rPr>
          <w:rStyle w:val="word-wrapper"/>
          <w:sz w:val="28"/>
          <w:szCs w:val="28"/>
        </w:rPr>
        <w:t>- установить на свой смартфон или компьютер приложение "Налог на профдоход";</w:t>
      </w:r>
    </w:p>
    <w:p w14:paraId="49A8B934" w14:textId="77777777" w:rsidR="004D4664" w:rsidRPr="00283650" w:rsidRDefault="004D4664" w:rsidP="00294389">
      <w:pPr>
        <w:pStyle w:val="il-text-indent095cm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283650">
        <w:rPr>
          <w:rStyle w:val="word-wrapper"/>
          <w:sz w:val="28"/>
          <w:szCs w:val="28"/>
        </w:rPr>
        <w:t>- через приложение "Налог на профдоход" проинформировать налоговый орган о применении налога на профессиональный доход;</w:t>
      </w:r>
    </w:p>
    <w:p w14:paraId="68D5EB69" w14:textId="77777777" w:rsidR="004D4664" w:rsidRPr="00283650" w:rsidRDefault="004D4664" w:rsidP="00294389">
      <w:pPr>
        <w:pStyle w:val="il-text-indent095cm"/>
        <w:shd w:val="clear" w:color="auto" w:fill="FFFFFF"/>
        <w:spacing w:before="0" w:beforeAutospacing="0" w:after="0" w:afterAutospacing="0"/>
        <w:ind w:firstLine="538"/>
        <w:jc w:val="both"/>
        <w:rPr>
          <w:sz w:val="28"/>
          <w:szCs w:val="28"/>
        </w:rPr>
      </w:pPr>
      <w:r w:rsidRPr="00283650">
        <w:rPr>
          <w:rStyle w:val="word-wrapper"/>
          <w:sz w:val="28"/>
          <w:szCs w:val="28"/>
        </w:rPr>
        <w:t xml:space="preserve">- формировать чеки с использованием приложения "Налог на профдоход" в момент получения денежных средств </w:t>
      </w:r>
      <w:r w:rsidRPr="00283650">
        <w:rPr>
          <w:rStyle w:val="word-wrapper"/>
          <w:b/>
          <w:bCs/>
          <w:sz w:val="28"/>
          <w:szCs w:val="28"/>
        </w:rPr>
        <w:t>по каждому факту расчета в наличной форме</w:t>
      </w:r>
      <w:r w:rsidRPr="00283650">
        <w:rPr>
          <w:rStyle w:val="fake-non-breaking-space"/>
          <w:sz w:val="28"/>
          <w:szCs w:val="28"/>
        </w:rPr>
        <w:t> </w:t>
      </w:r>
      <w:r w:rsidRPr="00283650">
        <w:rPr>
          <w:rStyle w:val="word-wrapper"/>
          <w:sz w:val="28"/>
          <w:szCs w:val="28"/>
        </w:rPr>
        <w:t>и обеспечить его передачу покупателю в электронной форме или на бумажном носителе, за исключением отказа покупателя в его получении.</w:t>
      </w:r>
    </w:p>
    <w:p w14:paraId="71B50E15" w14:textId="0494B6CA" w:rsidR="004D4664" w:rsidRPr="00283650" w:rsidRDefault="004D4664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чеке должна отражаться полная и достоверная информация при указании:</w:t>
      </w:r>
    </w:p>
    <w:p w14:paraId="49EA2DE5" w14:textId="1A01E2D2" w:rsidR="004D4664" w:rsidRPr="00283650" w:rsidRDefault="004D4664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4389"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сделки («Продажа», «Услуга», «Аренда»);</w:t>
      </w:r>
    </w:p>
    <w:p w14:paraId="37EF842E" w14:textId="75036C59" w:rsidR="004D4664" w:rsidRPr="00283650" w:rsidRDefault="004D4664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4389"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реализуемых товаров (выполненных работ, оказанных услуг).</w:t>
      </w:r>
    </w:p>
    <w:p w14:paraId="7AAEB851" w14:textId="47906649" w:rsidR="004D4664" w:rsidRDefault="004D4664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50">
        <w:rPr>
          <w:rFonts w:ascii="Times New Roman" w:eastAsia="Times New Roman" w:hAnsi="Times New Roman" w:cs="Times New Roman"/>
          <w:sz w:val="28"/>
          <w:szCs w:val="28"/>
          <w:lang w:eastAsia="ru-RU"/>
        </w:rPr>
        <w:t> Не допускается указание в чеке сведений в сокращенной форме, в виде цифр, иных обозначений, не позволяющих однозначно определить товар (работу, услугу), реализованный физическим лицом в рамках налога на профессиональный доход!</w:t>
      </w:r>
    </w:p>
    <w:p w14:paraId="09B0D165" w14:textId="5F5DBF1F" w:rsidR="00283650" w:rsidRDefault="00283650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E147" w14:textId="20C4328B" w:rsidR="00283650" w:rsidRDefault="00283650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3B87E" w14:textId="77777777" w:rsidR="00283650" w:rsidRPr="00283650" w:rsidRDefault="00283650" w:rsidP="00294389">
      <w:pPr>
        <w:spacing w:before="240" w:after="1" w:line="240" w:lineRule="exact"/>
        <w:ind w:right="141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F2F0" w14:textId="77777777" w:rsidR="004D4664" w:rsidRPr="00283650" w:rsidRDefault="004D4664" w:rsidP="004D4664">
      <w:pPr>
        <w:spacing w:before="240" w:after="1" w:line="240" w:lineRule="exact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2836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Примеры формирования чека при о оказании косметических услуг: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3375"/>
        <w:gridCol w:w="3375"/>
        <w:gridCol w:w="3667"/>
      </w:tblGrid>
      <w:tr w:rsidR="002753F9" w:rsidRPr="00C46EAF" w14:paraId="2F1B3D9D" w14:textId="4E4B2C6B" w:rsidTr="00283650">
        <w:trPr>
          <w:trHeight w:val="224"/>
        </w:trPr>
        <w:tc>
          <w:tcPr>
            <w:tcW w:w="3375" w:type="dxa"/>
          </w:tcPr>
          <w:p w14:paraId="4631B03D" w14:textId="77777777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</w:tcPr>
          <w:p w14:paraId="4F92001D" w14:textId="77777777" w:rsidR="002753F9" w:rsidRPr="00C46EAF" w:rsidRDefault="002753F9" w:rsidP="002753F9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3667" w:type="dxa"/>
          </w:tcPr>
          <w:p w14:paraId="6313D7F6" w14:textId="578EE6F9" w:rsidR="002753F9" w:rsidRPr="00C46EAF" w:rsidRDefault="002753F9" w:rsidP="002753F9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Неправильно</w:t>
            </w:r>
          </w:p>
        </w:tc>
      </w:tr>
      <w:tr w:rsidR="002753F9" w:rsidRPr="00C46EAF" w14:paraId="05013E72" w14:textId="09BF68C9" w:rsidTr="00283650">
        <w:trPr>
          <w:trHeight w:val="1082"/>
        </w:trPr>
        <w:tc>
          <w:tcPr>
            <w:tcW w:w="3375" w:type="dxa"/>
          </w:tcPr>
          <w:p w14:paraId="43178B26" w14:textId="77777777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сделки («Продажа», «Услуга», «Аренда»)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7BB90BA9" w14:textId="77777777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03FBC92" w14:textId="41A46696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</w:t>
            </w:r>
          </w:p>
          <w:p w14:paraId="4831E5E9" w14:textId="5B004F13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  <w:p w14:paraId="39886B4D" w14:textId="2731D9D9" w:rsidR="002753F9" w:rsidRPr="00C46EAF" w:rsidRDefault="002753F9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274182" w:rsidRPr="00C46EAF" w14:paraId="3F54DCE7" w14:textId="649A23EB" w:rsidTr="00283650">
        <w:trPr>
          <w:trHeight w:val="799"/>
        </w:trPr>
        <w:tc>
          <w:tcPr>
            <w:tcW w:w="3375" w:type="dxa"/>
            <w:vMerge w:val="restart"/>
            <w:tcBorders>
              <w:right w:val="single" w:sz="4" w:space="0" w:color="auto"/>
            </w:tcBorders>
          </w:tcPr>
          <w:p w14:paraId="1BC54C32" w14:textId="77777777" w:rsidR="00274182" w:rsidRPr="00C46EAF" w:rsidRDefault="00274182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реализуемых товаров (выполненных работ, оказанных услуг)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CAF" w14:textId="5AC1AE62" w:rsidR="00274182" w:rsidRPr="00C46EAF" w:rsidRDefault="00274182" w:rsidP="00274182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C4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уходу за кожей лица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0A4" w14:textId="35E669CA" w:rsidR="00274182" w:rsidRPr="00C46EAF" w:rsidRDefault="00274182" w:rsidP="00C46EAF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0D04CC7" w14:textId="77777777" w:rsidR="00274182" w:rsidRPr="00C46EAF" w:rsidRDefault="00274182" w:rsidP="002753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B335B" w14:textId="32764D58" w:rsidR="00274182" w:rsidRPr="00C46EAF" w:rsidRDefault="00274182" w:rsidP="00274182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</w:tr>
      <w:tr w:rsidR="00274182" w:rsidRPr="00C46EAF" w14:paraId="248651F6" w14:textId="77777777" w:rsidTr="00283650">
        <w:trPr>
          <w:trHeight w:val="765"/>
        </w:trPr>
        <w:tc>
          <w:tcPr>
            <w:tcW w:w="3375" w:type="dxa"/>
            <w:vMerge/>
            <w:tcBorders>
              <w:right w:val="single" w:sz="4" w:space="0" w:color="auto"/>
            </w:tcBorders>
          </w:tcPr>
          <w:p w14:paraId="240E2F51" w14:textId="77777777" w:rsidR="00274182" w:rsidRPr="00C46EAF" w:rsidRDefault="00274182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9FEA8" w14:textId="098A56BE" w:rsidR="00274182" w:rsidRPr="00C46EAF" w:rsidRDefault="00274182" w:rsidP="00274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Косметический гигиенический массаж (ручной) лица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8443A" w14:textId="534BCD00" w:rsidR="00274182" w:rsidRPr="00C46EAF" w:rsidRDefault="00274182" w:rsidP="00274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  <w:p w14:paraId="6AFB19E8" w14:textId="77777777" w:rsidR="00274182" w:rsidRPr="00C46EAF" w:rsidRDefault="00274182" w:rsidP="00274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B50C3" w14:textId="2ABC27CF" w:rsidR="00274182" w:rsidRPr="00C46EAF" w:rsidRDefault="00274182" w:rsidP="00274182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</w:t>
            </w:r>
          </w:p>
        </w:tc>
      </w:tr>
      <w:tr w:rsidR="00274182" w:rsidRPr="00C46EAF" w14:paraId="2B2C15E5" w14:textId="77777777" w:rsidTr="00283650">
        <w:trPr>
          <w:trHeight w:val="628"/>
        </w:trPr>
        <w:tc>
          <w:tcPr>
            <w:tcW w:w="3375" w:type="dxa"/>
            <w:vMerge/>
            <w:tcBorders>
              <w:right w:val="single" w:sz="4" w:space="0" w:color="auto"/>
            </w:tcBorders>
          </w:tcPr>
          <w:p w14:paraId="19D8DB33" w14:textId="77777777" w:rsidR="00274182" w:rsidRPr="00C46EAF" w:rsidRDefault="00274182" w:rsidP="002753F9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2BC" w14:textId="6125663C" w:rsidR="00274182" w:rsidRPr="00C46EAF" w:rsidRDefault="00274182" w:rsidP="00274182">
            <w:pPr>
              <w:spacing w:before="12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Гигиеническая чистка (ручная) кожи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A68" w14:textId="77777777" w:rsidR="00274182" w:rsidRPr="00C46EAF" w:rsidRDefault="00274182" w:rsidP="00274182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</w:tr>
    </w:tbl>
    <w:p w14:paraId="35AB4FE7" w14:textId="77777777" w:rsidR="004D4664" w:rsidRPr="002314B6" w:rsidRDefault="004D4664" w:rsidP="004D466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CB8A8" w14:textId="06063D82" w:rsidR="004D4664" w:rsidRPr="006C6BF1" w:rsidRDefault="004D4664" w:rsidP="0028365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правильно сформированного чека</w:t>
      </w:r>
      <w:r w:rsidR="00751911">
        <w:rPr>
          <w:noProof/>
        </w:rPr>
        <w:drawing>
          <wp:inline distT="0" distB="0" distL="0" distR="0" wp14:anchorId="27735726" wp14:editId="1CA5C523">
            <wp:extent cx="4192270" cy="6047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1324DD4D" w14:textId="77777777" w:rsidR="004D4664" w:rsidRPr="006C6BF1" w:rsidRDefault="004D4664" w:rsidP="004D4664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7C6DD7DC" w14:textId="5E7B02FB" w:rsidR="009446C2" w:rsidRPr="004D4664" w:rsidRDefault="004D4664" w:rsidP="004D4664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sectPr w:rsidR="009446C2" w:rsidRPr="004D4664" w:rsidSect="00646999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21BF"/>
    <w:multiLevelType w:val="hybridMultilevel"/>
    <w:tmpl w:val="CB4CCCBC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F3BCB"/>
    <w:multiLevelType w:val="hybridMultilevel"/>
    <w:tmpl w:val="BEDA2DEA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5B"/>
    <w:rsid w:val="00024E00"/>
    <w:rsid w:val="000258DF"/>
    <w:rsid w:val="00054DC1"/>
    <w:rsid w:val="0007579A"/>
    <w:rsid w:val="000C4647"/>
    <w:rsid w:val="000F04AF"/>
    <w:rsid w:val="0014098F"/>
    <w:rsid w:val="001B7337"/>
    <w:rsid w:val="001E77D5"/>
    <w:rsid w:val="00253DBB"/>
    <w:rsid w:val="00274182"/>
    <w:rsid w:val="002753F9"/>
    <w:rsid w:val="00283650"/>
    <w:rsid w:val="00294389"/>
    <w:rsid w:val="002A7394"/>
    <w:rsid w:val="00300488"/>
    <w:rsid w:val="00401F5A"/>
    <w:rsid w:val="004067A9"/>
    <w:rsid w:val="00431E4E"/>
    <w:rsid w:val="004C6765"/>
    <w:rsid w:val="004D4664"/>
    <w:rsid w:val="004E2AFB"/>
    <w:rsid w:val="00504070"/>
    <w:rsid w:val="00547E98"/>
    <w:rsid w:val="005A6D88"/>
    <w:rsid w:val="0062255E"/>
    <w:rsid w:val="0064685E"/>
    <w:rsid w:val="00646999"/>
    <w:rsid w:val="0065408A"/>
    <w:rsid w:val="006570CF"/>
    <w:rsid w:val="006C6BF1"/>
    <w:rsid w:val="006E5319"/>
    <w:rsid w:val="00751911"/>
    <w:rsid w:val="00752212"/>
    <w:rsid w:val="00795CE3"/>
    <w:rsid w:val="007E26DA"/>
    <w:rsid w:val="00812DE8"/>
    <w:rsid w:val="008368EC"/>
    <w:rsid w:val="008F66ED"/>
    <w:rsid w:val="00906944"/>
    <w:rsid w:val="00913C5B"/>
    <w:rsid w:val="009446C2"/>
    <w:rsid w:val="00A1445D"/>
    <w:rsid w:val="00A514A5"/>
    <w:rsid w:val="00B612AD"/>
    <w:rsid w:val="00BE11BC"/>
    <w:rsid w:val="00C12860"/>
    <w:rsid w:val="00C21B2C"/>
    <w:rsid w:val="00C46EAF"/>
    <w:rsid w:val="00C55CD0"/>
    <w:rsid w:val="00D21730"/>
    <w:rsid w:val="00D33D06"/>
    <w:rsid w:val="00E05C4F"/>
    <w:rsid w:val="00E94A9D"/>
    <w:rsid w:val="00EB48A3"/>
    <w:rsid w:val="00ED5BD6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5A9"/>
  <w15:chartTrackingRefBased/>
  <w15:docId w15:val="{B5AC6F3E-28FD-4993-9C9E-CA253BE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33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33D06"/>
  </w:style>
  <w:style w:type="character" w:customStyle="1" w:styleId="font-weightbold">
    <w:name w:val="font-weight_bold"/>
    <w:basedOn w:val="a0"/>
    <w:rsid w:val="00D33D06"/>
  </w:style>
  <w:style w:type="character" w:customStyle="1" w:styleId="word-wrapper">
    <w:name w:val="word-wrapper"/>
    <w:basedOn w:val="a0"/>
    <w:rsid w:val="00D33D06"/>
  </w:style>
  <w:style w:type="character" w:customStyle="1" w:styleId="fake-non-breaking-space">
    <w:name w:val="fake-non-breaking-space"/>
    <w:basedOn w:val="a0"/>
    <w:rsid w:val="00D33D06"/>
  </w:style>
  <w:style w:type="table" w:styleId="a3">
    <w:name w:val="Table Grid"/>
    <w:basedOn w:val="a1"/>
    <w:uiPriority w:val="39"/>
    <w:rsid w:val="0007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095cm">
    <w:name w:val="il-text-indent_0_95cm"/>
    <w:basedOn w:val="a"/>
    <w:rsid w:val="00024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0F04AF"/>
  </w:style>
  <w:style w:type="paragraph" w:styleId="a4">
    <w:name w:val="List Paragraph"/>
    <w:basedOn w:val="a"/>
    <w:uiPriority w:val="34"/>
    <w:qFormat/>
    <w:rsid w:val="00646999"/>
    <w:pPr>
      <w:ind w:left="720"/>
      <w:contextualSpacing/>
    </w:pPr>
  </w:style>
  <w:style w:type="paragraph" w:customStyle="1" w:styleId="p-consdtnormal">
    <w:name w:val="p-consdtnormal"/>
    <w:basedOn w:val="a"/>
    <w:rsid w:val="00300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1B2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5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4889-46B5-46E0-BEF4-42C5D145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6</cp:revision>
  <cp:lastPrinted>2024-04-05T13:23:00Z</cp:lastPrinted>
  <dcterms:created xsi:type="dcterms:W3CDTF">2024-04-09T08:07:00Z</dcterms:created>
  <dcterms:modified xsi:type="dcterms:W3CDTF">2024-04-09T08:46:00Z</dcterms:modified>
</cp:coreProperties>
</file>