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38D83" w14:textId="77777777" w:rsidR="00F8535D" w:rsidRPr="00FF7140" w:rsidRDefault="00F8535D" w:rsidP="00FF7140">
      <w:pPr>
        <w:spacing w:before="240" w:after="1" w:line="240" w:lineRule="exact"/>
        <w:ind w:right="14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Hlk160465587"/>
      <w:r w:rsidRPr="00FF71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«ФИНАНСОВАЯ ГРАМОТНОСТЬ ПОКУПАТЕЛЯ»</w:t>
      </w:r>
    </w:p>
    <w:bookmarkEnd w:id="0"/>
    <w:p w14:paraId="7C88AFEE" w14:textId="77777777" w:rsidR="00F8535D" w:rsidRPr="00FF7140" w:rsidRDefault="00F8535D" w:rsidP="00F8535D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лица – плательщики налога на профессиональный доход при реализации товаров (работ, услуг) обязаны сформировать чек и обеспечить его передачу покупателю (заказчику).</w:t>
      </w:r>
    </w:p>
    <w:p w14:paraId="22D23965" w14:textId="77777777" w:rsidR="00F8535D" w:rsidRPr="00FF7140" w:rsidRDefault="00F8535D" w:rsidP="00F8535D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>Чек, сформированный в мобильном приложении «Налог на профдоход», является документом, подтверждающим прием наличных денежных средств и безналичных средств платежа при продаже товаров, выполнении работ, оказании услуг (в том числе при приеме предварительной оплаты, аванса, задатка).</w:t>
      </w:r>
    </w:p>
    <w:p w14:paraId="75F09BF3" w14:textId="77777777" w:rsidR="00F8535D" w:rsidRPr="00FF7140" w:rsidRDefault="00F8535D" w:rsidP="00F8535D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Законодательство обязывает передать сформированный чек в электронной форме или на бумажном носителе, за исключением отказа покупателя (заказчика) в его получении.</w:t>
      </w:r>
    </w:p>
    <w:p w14:paraId="2A9BA553" w14:textId="77777777" w:rsidR="00F8535D" w:rsidRPr="00FF7140" w:rsidRDefault="00F8535D" w:rsidP="00F8535D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ar82"/>
      <w:bookmarkEnd w:id="1"/>
      <w:r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>В электронной форме сформированный чек передается путем:</w:t>
      </w:r>
    </w:p>
    <w:p w14:paraId="3022384C" w14:textId="77777777" w:rsidR="00F8535D" w:rsidRPr="00FF7140" w:rsidRDefault="00F8535D" w:rsidP="00F8535D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направления его покупателю (заказчику) с использованием средств связи (</w:t>
      </w:r>
      <w:proofErr w:type="spellStart"/>
      <w:r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СМС-сообщение</w:t>
      </w:r>
      <w:proofErr w:type="spellEnd"/>
      <w:r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сообщение на адрес электронной почты или другое);</w:t>
      </w:r>
    </w:p>
    <w:p w14:paraId="2BD6789A" w14:textId="5E598027" w:rsidR="00F8535D" w:rsidRPr="00FF7140" w:rsidRDefault="00F8535D" w:rsidP="00F8535D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обеспечения покупателю (заказчику) возможности в момент формирования чека считать </w:t>
      </w:r>
      <w:r w:rsidR="00D038D0"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QR-код, содержащийся на чеке </w:t>
      </w:r>
      <w:r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>мобильным телефоном, смартфоном или компьютером, включая планшетный компьютер.</w:t>
      </w:r>
    </w:p>
    <w:p w14:paraId="0F553D79" w14:textId="77777777" w:rsidR="002D5BF9" w:rsidRPr="00FF7140" w:rsidRDefault="00F8535D" w:rsidP="00F8535D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proofErr w:type="spellStart"/>
      <w:r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>неформирование</w:t>
      </w:r>
      <w:proofErr w:type="spellEnd"/>
      <w:r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чека статьей 13.14 Кодекса Республики Беларусь об административных правонарушениях предусмотрена мера административной ответственности в виде штрафа в размере до 30 базовых величин</w:t>
      </w:r>
      <w:r w:rsidR="00147299"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D5BF9"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DDD803D" w14:textId="5CEF32B2" w:rsidR="00F8535D" w:rsidRPr="00FF7140" w:rsidRDefault="002D5BF9" w:rsidP="00F8535D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фактах </w:t>
      </w:r>
      <w:proofErr w:type="spellStart"/>
      <w:r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>неформирования</w:t>
      </w:r>
      <w:proofErr w:type="spellEnd"/>
      <w:r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чеков плательщиками налога на профессиональный доход, граждане вправе сообщить в контакт-центр МНС по телефонам 375 17 229 79 79 или 189.</w:t>
      </w:r>
    </w:p>
    <w:p w14:paraId="158D8B44" w14:textId="5B68FE2F" w:rsidR="00F8535D" w:rsidRPr="00FF7140" w:rsidRDefault="00D038D0" w:rsidP="00F8535D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Получение</w:t>
      </w:r>
      <w:r w:rsidR="00F8535D"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покупател</w:t>
      </w:r>
      <w:r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="00F8535D"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(заказчик</w:t>
      </w:r>
      <w:r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="00F8535D" w:rsidRPr="00FF7140">
        <w:rPr>
          <w:rFonts w:ascii="Times New Roman" w:eastAsia="Times New Roman" w:hAnsi="Times New Roman" w:cs="Times New Roman"/>
          <w:sz w:val="30"/>
          <w:szCs w:val="30"/>
          <w:lang w:eastAsia="ru-RU"/>
        </w:rPr>
        <w:t>) чека гарантирует защиту прав потребителя и уплату налогов в бюджет!</w:t>
      </w:r>
    </w:p>
    <w:p w14:paraId="65EC3A0C" w14:textId="77777777" w:rsidR="002D5BF9" w:rsidRPr="008F66ED" w:rsidRDefault="002D5BF9" w:rsidP="00F8535D">
      <w:pPr>
        <w:spacing w:before="240" w:after="1" w:line="240" w:lineRule="exact"/>
        <w:ind w:right="14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60C7" w14:textId="77777777" w:rsidR="00F8535D" w:rsidRPr="008F66ED" w:rsidRDefault="00F8535D" w:rsidP="00F8535D">
      <w:pPr>
        <w:spacing w:before="240" w:after="1" w:line="240" w:lineRule="exact"/>
        <w:ind w:right="14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Пресс-центр</w:t>
      </w:r>
    </w:p>
    <w:p w14:paraId="78A1B185" w14:textId="5F63858B" w:rsidR="00F8535D" w:rsidRPr="008F66ED" w:rsidRDefault="00F8535D" w:rsidP="00F8535D">
      <w:pPr>
        <w:spacing w:after="1" w:line="240" w:lineRule="exact"/>
        <w:ind w:right="14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МНС</w:t>
      </w:r>
    </w:p>
    <w:p w14:paraId="6D7DEA15" w14:textId="14919D76" w:rsidR="00F164C0" w:rsidRDefault="00F8535D" w:rsidP="009E58CB">
      <w:pPr>
        <w:spacing w:after="1" w:line="240" w:lineRule="exact"/>
        <w:ind w:right="141" w:firstLine="709"/>
        <w:jc w:val="right"/>
      </w:pPr>
      <w:r w:rsidRPr="008F6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Могилевской области</w:t>
      </w:r>
    </w:p>
    <w:sectPr w:rsidR="00F164C0" w:rsidSect="00A2176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5D"/>
    <w:rsid w:val="00147299"/>
    <w:rsid w:val="002D5BF9"/>
    <w:rsid w:val="00773A70"/>
    <w:rsid w:val="009E58CB"/>
    <w:rsid w:val="00A21765"/>
    <w:rsid w:val="00D038D0"/>
    <w:rsid w:val="00F164C0"/>
    <w:rsid w:val="00F8535D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6CC8"/>
  <w15:chartTrackingRefBased/>
  <w15:docId w15:val="{B207F6AE-5081-4587-94BA-BBC97721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35D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Ярмолюк Ирина Геннадьевна</cp:lastModifiedBy>
  <cp:revision>3</cp:revision>
  <cp:lastPrinted>2024-04-05T13:06:00Z</cp:lastPrinted>
  <dcterms:created xsi:type="dcterms:W3CDTF">2024-04-09T08:05:00Z</dcterms:created>
  <dcterms:modified xsi:type="dcterms:W3CDTF">2024-04-09T08:40:00Z</dcterms:modified>
</cp:coreProperties>
</file>