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C4516F" w:rsidRDefault="00C4516F" w:rsidP="00C4516F">
      <w:pPr>
        <w:spacing w:after="0" w:line="240" w:lineRule="auto"/>
        <w:jc w:val="center"/>
        <w:rPr>
          <w:b/>
          <w:szCs w:val="28"/>
        </w:rPr>
      </w:pPr>
      <w:r>
        <w:rPr>
          <w:b/>
          <w:szCs w:val="28"/>
        </w:rPr>
        <w:t>МОГИЛЕВСКИЙ РАЙОННЫЙ</w:t>
      </w:r>
    </w:p>
    <w:p w:rsidR="00C4516F" w:rsidRDefault="00C4516F" w:rsidP="00C4516F">
      <w:pPr>
        <w:spacing w:after="0" w:line="240" w:lineRule="auto"/>
        <w:jc w:val="center"/>
        <w:rPr>
          <w:b/>
          <w:szCs w:val="28"/>
        </w:rPr>
      </w:pPr>
      <w:r>
        <w:rPr>
          <w:b/>
          <w:szCs w:val="28"/>
        </w:rPr>
        <w:t>ИСПОЛНИТЕЛЬНЫЙ КОМИТЕТ</w:t>
      </w:r>
    </w:p>
    <w:p w:rsidR="00B17EFB" w:rsidRDefault="00B17EFB" w:rsidP="00C4516F">
      <w:pPr>
        <w:spacing w:after="0" w:line="240" w:lineRule="auto"/>
        <w:jc w:val="center"/>
        <w:rPr>
          <w:b/>
          <w:szCs w:val="28"/>
        </w:rPr>
      </w:pPr>
    </w:p>
    <w:p w:rsidR="00C4516F" w:rsidRDefault="00C4516F" w:rsidP="00C4516F">
      <w:pPr>
        <w:spacing w:after="0" w:line="240" w:lineRule="auto"/>
        <w:jc w:val="center"/>
        <w:rPr>
          <w:b/>
          <w:szCs w:val="28"/>
        </w:rPr>
      </w:pPr>
      <w:r>
        <w:rPr>
          <w:b/>
          <w:szCs w:val="28"/>
        </w:rPr>
        <w:t xml:space="preserve">ОТДЕЛ ИДЕОЛОГИЧЕСКОЙ РАБОТЫ </w:t>
      </w:r>
    </w:p>
    <w:p w:rsidR="00C4516F" w:rsidRDefault="00C4516F" w:rsidP="00C4516F">
      <w:pPr>
        <w:spacing w:after="0" w:line="240" w:lineRule="auto"/>
        <w:jc w:val="center"/>
        <w:rPr>
          <w:b/>
          <w:szCs w:val="28"/>
        </w:rPr>
      </w:pPr>
      <w:r>
        <w:rPr>
          <w:b/>
          <w:szCs w:val="28"/>
        </w:rPr>
        <w:t xml:space="preserve">И ПО ДЕЛАМ МОЛОДЕЖИ </w:t>
      </w:r>
    </w:p>
    <w:p w:rsidR="00B17EFB" w:rsidRDefault="00B17EFB" w:rsidP="00C4516F">
      <w:pPr>
        <w:spacing w:after="0" w:line="240" w:lineRule="auto"/>
        <w:jc w:val="center"/>
        <w:rPr>
          <w:b/>
          <w:szCs w:val="28"/>
        </w:rPr>
      </w:pPr>
    </w:p>
    <w:p w:rsidR="00B17EFB" w:rsidRDefault="00B17EFB" w:rsidP="00C4516F">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FE4D73" w:rsidRDefault="00C4516F" w:rsidP="00FE4D73">
      <w:pPr>
        <w:spacing w:after="0" w:line="240" w:lineRule="auto"/>
        <w:ind w:left="-1134" w:right="-143" w:firstLine="709"/>
        <w:jc w:val="center"/>
        <w:rPr>
          <w:rFonts w:eastAsia="Calibri" w:cs="Times New Roman"/>
          <w:b/>
          <w:sz w:val="42"/>
          <w:szCs w:val="42"/>
        </w:rPr>
      </w:pPr>
      <w:bookmarkStart w:id="0" w:name="_Hlk166226638"/>
      <w:r>
        <w:rPr>
          <w:rFonts w:eastAsia="Calibri" w:cs="Times New Roman"/>
          <w:b/>
          <w:sz w:val="42"/>
          <w:szCs w:val="42"/>
        </w:rPr>
        <w:t>БЕЛАРУСЬ:</w:t>
      </w:r>
      <w:r w:rsidR="00FE4D73" w:rsidRPr="00FE4D73">
        <w:rPr>
          <w:rFonts w:eastAsia="Calibri" w:cs="Times New Roman"/>
          <w:b/>
          <w:sz w:val="42"/>
          <w:szCs w:val="42"/>
        </w:rPr>
        <w:t xml:space="preserve"> </w:t>
      </w:r>
    </w:p>
    <w:p w:rsidR="00FE4D73" w:rsidRPr="00FE4D73" w:rsidRDefault="00C4516F" w:rsidP="00FE4D73">
      <w:pPr>
        <w:spacing w:after="0" w:line="240" w:lineRule="auto"/>
        <w:ind w:left="-1134" w:right="-143" w:firstLine="709"/>
        <w:jc w:val="center"/>
        <w:rPr>
          <w:rFonts w:eastAsia="Calibri" w:cs="Times New Roman"/>
          <w:b/>
          <w:sz w:val="42"/>
          <w:szCs w:val="42"/>
        </w:rPr>
      </w:pPr>
      <w:r>
        <w:rPr>
          <w:rFonts w:eastAsia="Calibri" w:cs="Times New Roman"/>
          <w:b/>
          <w:sz w:val="42"/>
          <w:szCs w:val="42"/>
        </w:rPr>
        <w:t xml:space="preserve">ОТ ОСВОБОЖДЕНИЯ – К </w:t>
      </w:r>
      <w:r w:rsidR="00FE4D73" w:rsidRPr="00FE4D73">
        <w:rPr>
          <w:rFonts w:eastAsia="Calibri" w:cs="Times New Roman"/>
          <w:b/>
          <w:sz w:val="42"/>
          <w:szCs w:val="42"/>
        </w:rPr>
        <w:t xml:space="preserve">НЕЗАВИСИМОСТИ </w:t>
      </w:r>
    </w:p>
    <w:p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rsidR="00A44408" w:rsidRDefault="00A44408" w:rsidP="00B17EFB">
      <w:pPr>
        <w:spacing w:after="0" w:line="240" w:lineRule="auto"/>
        <w:ind w:left="-1134" w:right="-143" w:firstLine="709"/>
        <w:jc w:val="center"/>
        <w:rPr>
          <w:b/>
          <w:bCs/>
          <w:sz w:val="30"/>
          <w:szCs w:val="30"/>
        </w:rPr>
      </w:pPr>
    </w:p>
    <w:bookmarkEnd w:id="0"/>
    <w:p w:rsidR="00B17EFB" w:rsidRDefault="00B17EFB" w:rsidP="00C4516F">
      <w:pPr>
        <w:spacing w:after="0" w:line="240" w:lineRule="auto"/>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C4516F"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C4516F" w:rsidRDefault="00C4516F" w:rsidP="00B17EFB">
      <w:pPr>
        <w:spacing w:after="0" w:line="240" w:lineRule="auto"/>
        <w:jc w:val="center"/>
        <w:rPr>
          <w:b/>
          <w:szCs w:val="28"/>
        </w:rPr>
      </w:pPr>
    </w:p>
    <w:p w:rsidR="00C4516F" w:rsidRDefault="00C4516F" w:rsidP="00B17EFB">
      <w:pPr>
        <w:spacing w:after="0" w:line="240" w:lineRule="auto"/>
        <w:jc w:val="center"/>
        <w:rPr>
          <w:b/>
          <w:szCs w:val="28"/>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r w:rsidRPr="00470BC7">
              <w:rPr>
                <w:rFonts w:ascii="Times New Roman" w:hAnsi="Times New Roman" w:cs="Times New Roman"/>
                <w:bCs/>
                <w:sz w:val="30"/>
                <w:szCs w:val="30"/>
                <w:lang w:val="ru-RU"/>
              </w:rPr>
              <w:t xml:space="preserve">                                                                                                      </w:t>
            </w:r>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Профилактика детского дорожно-тран</w:t>
            </w:r>
            <w:r w:rsidR="00C4516F">
              <w:rPr>
                <w:rFonts w:ascii="Times New Roman" w:hAnsi="Times New Roman" w:cs="Times New Roman"/>
                <w:bCs/>
                <w:sz w:val="30"/>
                <w:szCs w:val="30"/>
                <w:lang w:val="ru-RU"/>
              </w:rPr>
              <w:t xml:space="preserve">спортного травматизма        </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 xml:space="preserve">Жара.         </w:t>
            </w:r>
            <w:r w:rsidR="00C4516F">
              <w:rPr>
                <w:rFonts w:ascii="Times New Roman" w:eastAsia="Times New Roman" w:hAnsi="Times New Roman" w:cs="Times New Roman"/>
                <w:bCs/>
                <w:sz w:val="30"/>
                <w:szCs w:val="30"/>
                <w:lang w:val="ru-RU"/>
              </w:rPr>
              <w:t xml:space="preserve">                            </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г.Гродно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освободили г.Могилев.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xml:space="preserve">, отсекли 3-ю танковую армию от </w:t>
      </w:r>
      <w:r w:rsidRPr="00FE4D73">
        <w:rPr>
          <w:rFonts w:eastAsia="Times New Roman" w:cs="Times New Roman"/>
          <w:spacing w:val="-6"/>
          <w:sz w:val="30"/>
          <w:szCs w:val="30"/>
        </w:rPr>
        <w:lastRenderedPageBreak/>
        <w:t>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г.Гродно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w:t>
      </w:r>
      <w:r w:rsidRPr="00FE4D73">
        <w:rPr>
          <w:rFonts w:eastAsia="Times New Roman" w:cs="Times New Roman"/>
          <w:sz w:val="30"/>
          <w:szCs w:val="30"/>
        </w:rPr>
        <w:lastRenderedPageBreak/>
        <w:t xml:space="preserve">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г.Гродно,</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w:t>
      </w:r>
      <w:r w:rsidRPr="00FE4D73">
        <w:rPr>
          <w:kern w:val="30"/>
          <w:sz w:val="30"/>
          <w:szCs w:val="30"/>
        </w:rPr>
        <w:lastRenderedPageBreak/>
        <w:t xml:space="preserve">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w:t>
      </w:r>
      <w:r w:rsidRPr="00FE4D73">
        <w:rPr>
          <w:kern w:val="30"/>
          <w:sz w:val="30"/>
          <w:szCs w:val="30"/>
        </w:rPr>
        <w:lastRenderedPageBreak/>
        <w:t xml:space="preserve">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всех сайтах региональных СМИ, горрайисполкомов размещен тематический баннер «80 гадо</w:t>
      </w:r>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пра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xml:space="preserve">», посвященный 80-летию освобождения Беларуси от немецко-фашистских захватчиков. В проекте в прозе и лирике – вся правда о событиях 1941–1945 годов. </w:t>
      </w:r>
      <w:r w:rsidRPr="00894F50">
        <w:rPr>
          <w:rFonts w:eastAsia="Times New Roman" w:cs="Times New Roman"/>
          <w:i/>
          <w:iCs/>
          <w:szCs w:val="28"/>
          <w:lang w:eastAsia="ru-RU"/>
        </w:rPr>
        <w:lastRenderedPageBreak/>
        <w:t>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w:t>
      </w:r>
      <w:r w:rsidRPr="00894F50">
        <w:rPr>
          <w:rFonts w:eastAsia="Calibri" w:cs="Times New Roman"/>
          <w:sz w:val="30"/>
          <w:szCs w:val="30"/>
        </w:rPr>
        <w:lastRenderedPageBreak/>
        <w:t xml:space="preserve">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w:t>
      </w:r>
      <w:r w:rsidRPr="00894F50">
        <w:rPr>
          <w:rFonts w:eastAsia="Calibri" w:cs="Times New Roman"/>
          <w:sz w:val="30"/>
          <w:szCs w:val="30"/>
        </w:rPr>
        <w:lastRenderedPageBreak/>
        <w:t xml:space="preserve">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 xml:space="preserve">в сфере незаконного оборота наркотиков установлена статьями 327-332 Уголовного кодекса Республики Беларусь. За незаконный сбыт наркотиков, в соответствии </w:t>
      </w:r>
      <w:r w:rsidRPr="00092701">
        <w:rPr>
          <w:rFonts w:eastAsia="Times New Roman" w:cs="Times New Roman"/>
          <w:color w:val="000000"/>
          <w:sz w:val="30"/>
          <w:szCs w:val="30"/>
        </w:rPr>
        <w:lastRenderedPageBreak/>
        <w:t>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w:t>
      </w:r>
      <w:r w:rsidRPr="00092701">
        <w:rPr>
          <w:rFonts w:eastAsia="Times New Roman" w:cs="Times New Roman"/>
          <w:color w:val="000000"/>
          <w:sz w:val="30"/>
          <w:szCs w:val="30"/>
        </w:rPr>
        <w:lastRenderedPageBreak/>
        <w:t>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Первые предложения о трудоустройстве приходят в основном 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w:t>
      </w:r>
      <w:r w:rsidRPr="00092701">
        <w:rPr>
          <w:rFonts w:eastAsia="Times New Roman" w:cs="Times New Roman"/>
          <w:color w:val="000000"/>
          <w:sz w:val="30"/>
          <w:szCs w:val="30"/>
        </w:rPr>
        <w:lastRenderedPageBreak/>
        <w:t>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w:t>
      </w:r>
      <w:r w:rsidRPr="00092701">
        <w:rPr>
          <w:rFonts w:eastAsia="Times New Roman" w:cs="Times New Roman"/>
          <w:sz w:val="30"/>
          <w:szCs w:val="30"/>
        </w:rPr>
        <w:lastRenderedPageBreak/>
        <w:t>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9300AF" w:rsidRDefault="009300AF"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lastRenderedPageBreak/>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2333CF" w:rsidRPr="0061585B" w:rsidRDefault="002333CF" w:rsidP="009300AF">
      <w:pPr>
        <w:spacing w:after="0" w:line="240" w:lineRule="auto"/>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 xml:space="preserve">30 мая трое друзей подростков отправились купаться на искусственный водоем по улице Тенистой в Климовичах. Домой, к </w:t>
      </w:r>
      <w:r w:rsidRPr="00C77E4D">
        <w:rPr>
          <w:rFonts w:eastAsia="Times New Roman" w:cs="Times New Roman"/>
          <w:bCs/>
          <w:i/>
          <w:iCs/>
          <w:sz w:val="30"/>
          <w:szCs w:val="30"/>
          <w:shd w:val="clear" w:color="auto" w:fill="FFFFFF"/>
          <w:lang w:eastAsia="ru-RU"/>
        </w:rPr>
        <w:lastRenderedPageBreak/>
        <w:t>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w:t>
      </w:r>
      <w:r w:rsidRPr="00C77E4D">
        <w:rPr>
          <w:rFonts w:eastAsia="Times New Roman" w:cs="Times New Roman"/>
          <w:sz w:val="30"/>
          <w:szCs w:val="30"/>
          <w:lang w:eastAsia="ru-RU"/>
        </w:rPr>
        <w:lastRenderedPageBreak/>
        <w:t>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lastRenderedPageBreak/>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Спасателями в доме без признаков жизни обнаружены: 50-летний хозяин, его 46-летняя жена, 54-летняя сестра и ее 14-летняя приемная </w:t>
      </w:r>
      <w:r w:rsidRPr="00C77E4D">
        <w:rPr>
          <w:rFonts w:eastAsia="Times New Roman" w:cs="Times New Roman"/>
          <w:i/>
          <w:iCs/>
          <w:sz w:val="30"/>
          <w:szCs w:val="30"/>
          <w:lang w:eastAsia="ru-RU"/>
        </w:rPr>
        <w:lastRenderedPageBreak/>
        <w:t>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lastRenderedPageBreak/>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lastRenderedPageBreak/>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bookmarkStart w:id="2" w:name="_GoBack"/>
      <w:bookmarkEnd w:id="2"/>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2F6E52" w:rsidRDefault="002F6E52"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9300AF" w:rsidRDefault="009300AF" w:rsidP="002333CF">
      <w:pPr>
        <w:shd w:val="clear" w:color="auto" w:fill="FFFFFF"/>
        <w:spacing w:after="0" w:line="240" w:lineRule="auto"/>
        <w:ind w:firstLine="709"/>
        <w:jc w:val="both"/>
        <w:rPr>
          <w:rFonts w:eastAsia="Times New Roman" w:cs="Times New Roman"/>
          <w:b/>
          <w:sz w:val="30"/>
          <w:szCs w:val="30"/>
          <w:lang w:eastAsia="ru-RU"/>
        </w:rPr>
      </w:pPr>
    </w:p>
    <w:p w:rsidR="009300AF" w:rsidRDefault="009300AF" w:rsidP="002333CF">
      <w:pPr>
        <w:shd w:val="clear" w:color="auto" w:fill="FFFFFF"/>
        <w:spacing w:after="0" w:line="240" w:lineRule="auto"/>
        <w:ind w:firstLine="709"/>
        <w:jc w:val="both"/>
        <w:rPr>
          <w:rFonts w:eastAsia="Times New Roman" w:cs="Times New Roman"/>
          <w:b/>
          <w:sz w:val="30"/>
          <w:szCs w:val="30"/>
          <w:lang w:eastAsia="ru-RU"/>
        </w:rPr>
      </w:pPr>
    </w:p>
    <w:sectPr w:rsidR="009300AF"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89" w:rsidRDefault="007B3289" w:rsidP="008D6350">
      <w:pPr>
        <w:spacing w:after="0" w:line="240" w:lineRule="auto"/>
      </w:pPr>
      <w:r>
        <w:separator/>
      </w:r>
    </w:p>
  </w:endnote>
  <w:endnote w:type="continuationSeparator" w:id="0">
    <w:p w:rsidR="007B3289" w:rsidRDefault="007B3289"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89" w:rsidRDefault="007B3289" w:rsidP="008D6350">
      <w:pPr>
        <w:spacing w:after="0" w:line="240" w:lineRule="auto"/>
      </w:pPr>
      <w:r>
        <w:separator/>
      </w:r>
    </w:p>
  </w:footnote>
  <w:footnote w:type="continuationSeparator" w:id="0">
    <w:p w:rsidR="007B3289" w:rsidRDefault="007B3289"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EC49A3">
          <w:rPr>
            <w:noProof/>
          </w:rPr>
          <w:t>31</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6A84"/>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2F6E52"/>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E6D21"/>
    <w:rsid w:val="004F0108"/>
    <w:rsid w:val="004F4DFF"/>
    <w:rsid w:val="005120A6"/>
    <w:rsid w:val="005141A1"/>
    <w:rsid w:val="005156F3"/>
    <w:rsid w:val="005162A1"/>
    <w:rsid w:val="00537230"/>
    <w:rsid w:val="005422BC"/>
    <w:rsid w:val="005470C0"/>
    <w:rsid w:val="00550C43"/>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12066"/>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B3289"/>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00AF"/>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476"/>
    <w:rsid w:val="00C0293A"/>
    <w:rsid w:val="00C0506C"/>
    <w:rsid w:val="00C12063"/>
    <w:rsid w:val="00C16041"/>
    <w:rsid w:val="00C207A1"/>
    <w:rsid w:val="00C2195A"/>
    <w:rsid w:val="00C23932"/>
    <w:rsid w:val="00C33AD6"/>
    <w:rsid w:val="00C419BE"/>
    <w:rsid w:val="00C4516F"/>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C49A3"/>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9552</Words>
  <Characters>54451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8</cp:revision>
  <cp:lastPrinted>2024-06-18T09:02:00Z</cp:lastPrinted>
  <dcterms:created xsi:type="dcterms:W3CDTF">2024-06-14T09:12:00Z</dcterms:created>
  <dcterms:modified xsi:type="dcterms:W3CDTF">2024-06-18T09:17:00Z</dcterms:modified>
</cp:coreProperties>
</file>