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E4" w:rsidRPr="00EB43D6" w:rsidRDefault="00EB43D6" w:rsidP="006D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комментариев </w:t>
      </w:r>
      <w:r w:rsidRPr="00EB43D6">
        <w:rPr>
          <w:rFonts w:ascii="Times New Roman" w:hAnsi="Times New Roman" w:cs="Times New Roman"/>
          <w:b/>
          <w:bCs/>
          <w:sz w:val="28"/>
          <w:szCs w:val="28"/>
        </w:rPr>
        <w:t>МНС к Закону Республики Беларусь от 13 декабря 2024 г. № 47-З «Об изменении законов»</w:t>
      </w:r>
    </w:p>
    <w:p w:rsidR="006D23E4" w:rsidRPr="00BC4B9A" w:rsidRDefault="006D23E4" w:rsidP="00E10E0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3E4">
        <w:rPr>
          <w:rFonts w:ascii="Times New Roman" w:hAnsi="Times New Roman" w:cs="Times New Roman"/>
          <w:sz w:val="28"/>
          <w:szCs w:val="28"/>
        </w:rPr>
        <w:t>Инспекция Министерства по налогам и сборам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6D23E4">
        <w:rPr>
          <w:rFonts w:ascii="Times New Roman" w:hAnsi="Times New Roman" w:cs="Times New Roman"/>
          <w:sz w:val="28"/>
          <w:szCs w:val="28"/>
        </w:rPr>
        <w:t xml:space="preserve"> по М</w:t>
      </w:r>
      <w:r>
        <w:rPr>
          <w:rFonts w:ascii="Times New Roman" w:hAnsi="Times New Roman" w:cs="Times New Roman"/>
          <w:sz w:val="28"/>
          <w:szCs w:val="28"/>
        </w:rPr>
        <w:t>огилевскому району информирует</w:t>
      </w:r>
      <w:r w:rsidR="00BC4B9A">
        <w:rPr>
          <w:rFonts w:ascii="Times New Roman" w:hAnsi="Times New Roman" w:cs="Times New Roman"/>
          <w:sz w:val="28"/>
          <w:szCs w:val="28"/>
        </w:rPr>
        <w:t xml:space="preserve">, </w:t>
      </w:r>
      <w:r w:rsidR="00BC4B9A" w:rsidRPr="00E10E03">
        <w:rPr>
          <w:rFonts w:ascii="Times New Roman" w:hAnsi="Times New Roman" w:cs="Times New Roman"/>
          <w:sz w:val="28"/>
          <w:szCs w:val="28"/>
        </w:rPr>
        <w:t xml:space="preserve">что </w:t>
      </w:r>
      <w:r w:rsidR="00E10E03">
        <w:rPr>
          <w:rFonts w:ascii="Times New Roman" w:hAnsi="Times New Roman" w:cs="Times New Roman"/>
          <w:b/>
          <w:sz w:val="28"/>
          <w:szCs w:val="28"/>
        </w:rPr>
        <w:t>к</w:t>
      </w:r>
      <w:r w:rsidRPr="00E10E03">
        <w:rPr>
          <w:rFonts w:ascii="Times New Roman" w:hAnsi="Times New Roman" w:cs="Times New Roman"/>
          <w:b/>
          <w:sz w:val="28"/>
          <w:szCs w:val="28"/>
        </w:rPr>
        <w:t xml:space="preserve">омментарии </w:t>
      </w:r>
      <w:r w:rsidRPr="00E10E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10E03" w:rsidRPr="00E10E03">
        <w:rPr>
          <w:rFonts w:ascii="Times New Roman" w:hAnsi="Times New Roman" w:cs="Times New Roman"/>
          <w:b/>
          <w:bCs/>
          <w:sz w:val="28"/>
          <w:szCs w:val="28"/>
        </w:rPr>
        <w:t xml:space="preserve">инистерства по налогам и сборам Республики Беларусь (далее </w:t>
      </w:r>
      <w:proofErr w:type="gramStart"/>
      <w:r w:rsidR="00E10E03" w:rsidRPr="00E10E03">
        <w:rPr>
          <w:rFonts w:ascii="Times New Roman" w:hAnsi="Times New Roman" w:cs="Times New Roman"/>
          <w:b/>
          <w:bCs/>
          <w:sz w:val="28"/>
          <w:szCs w:val="28"/>
        </w:rPr>
        <w:t>–М</w:t>
      </w:r>
      <w:proofErr w:type="gramEnd"/>
      <w:r w:rsidR="00E10E03" w:rsidRPr="00E10E03">
        <w:rPr>
          <w:rFonts w:ascii="Times New Roman" w:hAnsi="Times New Roman" w:cs="Times New Roman"/>
          <w:b/>
          <w:bCs/>
          <w:sz w:val="28"/>
          <w:szCs w:val="28"/>
        </w:rPr>
        <w:t>НС)</w:t>
      </w:r>
      <w:r w:rsidRPr="00E10E03">
        <w:rPr>
          <w:rFonts w:ascii="Times New Roman" w:hAnsi="Times New Roman" w:cs="Times New Roman"/>
          <w:b/>
          <w:bCs/>
          <w:sz w:val="28"/>
          <w:szCs w:val="28"/>
        </w:rPr>
        <w:t xml:space="preserve"> к Закону Республики Беларусь от 13 декабря 2024 г. № 47-З «Об изменении законов»</w:t>
      </w:r>
      <w:r w:rsidR="00E10E03" w:rsidRPr="00E10E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10E03">
        <w:rPr>
          <w:rFonts w:ascii="Times New Roman" w:hAnsi="Times New Roman" w:cs="Times New Roman"/>
          <w:bCs/>
          <w:sz w:val="28"/>
          <w:szCs w:val="28"/>
        </w:rPr>
        <w:t>размещены на официальном</w:t>
      </w:r>
      <w:r w:rsidRPr="006D23E4">
        <w:rPr>
          <w:rFonts w:ascii="Times New Roman" w:hAnsi="Times New Roman" w:cs="Times New Roman"/>
          <w:bCs/>
          <w:sz w:val="28"/>
          <w:szCs w:val="28"/>
        </w:rPr>
        <w:t xml:space="preserve"> сайте </w:t>
      </w:r>
      <w:r w:rsidR="001F00EA">
        <w:rPr>
          <w:rFonts w:ascii="Times New Roman" w:hAnsi="Times New Roman" w:cs="Times New Roman"/>
          <w:bCs/>
          <w:sz w:val="28"/>
          <w:szCs w:val="28"/>
        </w:rPr>
        <w:t xml:space="preserve">МНС </w:t>
      </w:r>
      <w:hyperlink r:id="rId5" w:history="1">
        <w:r w:rsidRPr="006D23E4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https://nalog.gov.by</w:t>
        </w:r>
      </w:hyperlink>
      <w:r w:rsidRPr="006D2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02470E" w:rsidRPr="0002470E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Разъяснения и комментарии</w:t>
      </w:r>
      <w:r w:rsidR="00E10E03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BC4B9A" w:rsidRPr="00BC4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B9A" w:rsidRPr="00BC4B9A">
        <w:rPr>
          <w:rFonts w:ascii="Times New Roman" w:hAnsi="Times New Roman" w:cs="Times New Roman"/>
          <w:bCs/>
          <w:sz w:val="28"/>
          <w:szCs w:val="28"/>
        </w:rPr>
        <w:t>по следующим ссылкам:</w:t>
      </w:r>
    </w:p>
    <w:p w:rsidR="00BC4B9A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>Комментарий к Закону Республики Беларусь от 13.12.2024 № 47-З «Об изменении законов» в части единого налога для производителей сельскохозяйственной продукции</w:t>
      </w:r>
      <w:r w:rsidRPr="00DE62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hyperlink r:id="rId6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https://nalog.gov.by/clarifications/comments/28554/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13.12.2024 № 47-З «Об изменении законов» в части особенностей налогообложения в свободных экономических зонах </w:t>
      </w:r>
      <w:hyperlink r:id="rId7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https://nalog.gov.by/clarifications/comments/28555/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13.12.2024 № 47-З «Об изменении законов» в части налога при упрощенной системе налогообложения </w:t>
      </w:r>
      <w:hyperlink r:id="rId8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https://nalog.gov.by/clarifications/comments/28556/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акцизов </w:t>
      </w:r>
      <w:hyperlink r:id="rId9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https://nalog.gov.by/clarifications/comments/28578/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сбора с заготовителей </w:t>
      </w:r>
      <w:hyperlink r:id="rId10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https://nalog.gov.by/clarifications/comments/28589/</w:t>
        </w:r>
      </w:hyperlink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F2" w:rsidRPr="00E10E03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транспортного налога с организаций </w:t>
      </w:r>
      <w:hyperlink r:id="rId11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https://nalog.gov.by/clarifications/comments/28590/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экологического налога </w:t>
      </w:r>
      <w:hyperlink r:id="rId12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https://nalog.gov.by/clarifications/comments/28591/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«Об изменении законов» в части исчисления и уплаты налога на прибыль </w:t>
      </w:r>
      <w:hyperlink r:id="rId13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https://nalog.gov.by/clarifications/comments/28592/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исчисления и уплаты земельного налога организациями </w:t>
      </w:r>
      <w:hyperlink r:id="rId14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https://nalog.gov.by/clarifications/comments/28601/</w:t>
        </w:r>
      </w:hyperlink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Комментарий к закону Республики Беларусь от 13 декабря 2024 г. № 47-З «Об изменении законов» в части налога на недвижимость с организаций </w:t>
      </w:r>
      <w:hyperlink r:id="rId15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https://nalog.gov.by/clarifications/comments/28602/</w:t>
        </w:r>
      </w:hyperlink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F2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в части налога на добавленную стоимость </w:t>
      </w:r>
      <w:hyperlink r:id="rId16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https://nalog.gov.by/clarifications/comments/28603/</w:t>
        </w:r>
      </w:hyperlink>
    </w:p>
    <w:p w:rsidR="00DE62F2" w:rsidRPr="0002470E" w:rsidRDefault="0002470E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«Об изменении законов» (в части исчисления и уплаты налога на прибыль иностранными организациями) </w:t>
      </w:r>
      <w:hyperlink r:id="rId17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https://nalog.gov.by/clarifications/comments/28612/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«Об изменении законов» (в части исчисления и уплаты налога на доходы иностранных организаций, не осуществляющих деятельность в Республике Беларусь через постоянное представительство) </w:t>
      </w:r>
      <w:hyperlink r:id="rId18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https://nalog.gov.by/clarifications/comments/28613/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«Об изменении законов» (в части применения главы 11 «Принципы определения цены на товары (работы, услуги), имущественные права для целей налогообложения») </w:t>
      </w:r>
      <w:hyperlink r:id="rId19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https://nalog.gov.by/clarifications/comments/28617/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 декабря 2024 г. № 47-З «Об изменении законов» (в части налогообложения доходов от предпринимательской деятельности физических лиц, в том числе зарегистрированных в качестве индивидуальных предпринимателей) </w:t>
      </w:r>
      <w:hyperlink r:id="rId20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https://nalog.gov.by/clarifications/comments/28627/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13.12.2024 г. № 47-З «Об изменении законов» (в части порядка проведения камеральной проверки соответствия расходов доходам физического лица) </w:t>
      </w:r>
      <w:hyperlink r:id="rId21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https://nalog.gov.by/clarifications/comments/28709/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70E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 к Закону Республики Беларусь от 13.12.2024 г. № 47-З «Об изменении законов» (подоходный налог с физических лиц) </w:t>
      </w:r>
      <w:hyperlink r:id="rId22" w:history="1">
        <w:r w:rsidRPr="00D6123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https://nalog.gov.by/clarifications/comments/28743/</w:t>
        </w:r>
      </w:hyperlink>
    </w:p>
    <w:p w:rsidR="0002470E" w:rsidRPr="0002470E" w:rsidRDefault="0002470E" w:rsidP="000247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70E" w:rsidRPr="0002470E" w:rsidRDefault="0002470E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F2" w:rsidRPr="00DE62F2" w:rsidRDefault="00DE62F2" w:rsidP="006D23E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62F2" w:rsidRPr="00DE62F2" w:rsidSect="002A0C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F"/>
    <w:rsid w:val="0002470E"/>
    <w:rsid w:val="001F00EA"/>
    <w:rsid w:val="00251CE5"/>
    <w:rsid w:val="002A0CB9"/>
    <w:rsid w:val="00670396"/>
    <w:rsid w:val="006D23E4"/>
    <w:rsid w:val="00AC70C4"/>
    <w:rsid w:val="00BC4B9A"/>
    <w:rsid w:val="00C46B1F"/>
    <w:rsid w:val="00D15AC4"/>
    <w:rsid w:val="00DE62F2"/>
    <w:rsid w:val="00E10E03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28556/" TargetMode="External"/><Relationship Id="rId13" Type="http://schemas.openxmlformats.org/officeDocument/2006/relationships/hyperlink" Target="https://nalog.gov.by/clarifications/comments/28592/" TargetMode="External"/><Relationship Id="rId18" Type="http://schemas.openxmlformats.org/officeDocument/2006/relationships/hyperlink" Target="https://nalog.gov.by/clarifications/comments/286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log.gov.by/clarifications/comments/28709/" TargetMode="External"/><Relationship Id="rId7" Type="http://schemas.openxmlformats.org/officeDocument/2006/relationships/hyperlink" Target="https://nalog.gov.by/clarifications/comments/28555/" TargetMode="External"/><Relationship Id="rId12" Type="http://schemas.openxmlformats.org/officeDocument/2006/relationships/hyperlink" Target="https://nalog.gov.by/clarifications/comments/28591/" TargetMode="External"/><Relationship Id="rId17" Type="http://schemas.openxmlformats.org/officeDocument/2006/relationships/hyperlink" Target="https://nalog.gov.by/clarifications/comments/286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log.gov.by/clarifications/comments/28603/" TargetMode="External"/><Relationship Id="rId20" Type="http://schemas.openxmlformats.org/officeDocument/2006/relationships/hyperlink" Target="https://nalog.gov.by/clarifications/comments/28627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comments/28554/" TargetMode="External"/><Relationship Id="rId11" Type="http://schemas.openxmlformats.org/officeDocument/2006/relationships/hyperlink" Target="https://nalog.gov.by/clarifications/comments/2859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alog.gov.by" TargetMode="External"/><Relationship Id="rId15" Type="http://schemas.openxmlformats.org/officeDocument/2006/relationships/hyperlink" Target="https://nalog.gov.by/clarifications/comments/2860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log.gov.by/clarifications/comments/28589/" TargetMode="External"/><Relationship Id="rId19" Type="http://schemas.openxmlformats.org/officeDocument/2006/relationships/hyperlink" Target="https://nalog.gov.by/clarifications/comments/28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.gov.by/clarifications/comments/28578/" TargetMode="External"/><Relationship Id="rId14" Type="http://schemas.openxmlformats.org/officeDocument/2006/relationships/hyperlink" Target="https://nalog.gov.by/clarifications/comments/28601/" TargetMode="External"/><Relationship Id="rId22" Type="http://schemas.openxmlformats.org/officeDocument/2006/relationships/hyperlink" Target="https://nalog.gov.by/clarifications/comments/28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12</cp:revision>
  <cp:lastPrinted>2025-01-27T09:30:00Z</cp:lastPrinted>
  <dcterms:created xsi:type="dcterms:W3CDTF">2025-01-20T15:58:00Z</dcterms:created>
  <dcterms:modified xsi:type="dcterms:W3CDTF">2025-01-27T09:32:00Z</dcterms:modified>
</cp:coreProperties>
</file>