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078" w:rsidRPr="00592078" w:rsidRDefault="00592078" w:rsidP="00592078">
      <w:pPr>
        <w:spacing w:after="0" w:line="480" w:lineRule="atLeast"/>
        <w:outlineLvl w:val="2"/>
        <w:rPr>
          <w:rFonts w:ascii="Arial" w:eastAsia="Times New Roman" w:hAnsi="Arial" w:cs="Arial"/>
          <w:color w:val="292929"/>
          <w:sz w:val="36"/>
          <w:szCs w:val="36"/>
          <w:lang w:eastAsia="ru-RU"/>
        </w:rPr>
      </w:pPr>
      <w:r w:rsidRPr="00592078">
        <w:rPr>
          <w:rFonts w:ascii="Arial" w:eastAsia="Times New Roman" w:hAnsi="Arial" w:cs="Arial"/>
          <w:color w:val="292929"/>
          <w:sz w:val="36"/>
          <w:szCs w:val="36"/>
          <w:lang w:eastAsia="ru-RU"/>
        </w:rPr>
        <w:t>Памятка о правилах экскурсионного обслуживания</w:t>
      </w:r>
    </w:p>
    <w:p w:rsidR="00592078" w:rsidRPr="00592078" w:rsidRDefault="00592078" w:rsidP="005920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592078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В разгар туристического сезона Министерство спорта и туризма напоминает о действующих в Республике Беларусь правилах оказания экскурсионного обслуживания.</w:t>
      </w:r>
    </w:p>
    <w:p w:rsidR="00592078" w:rsidRPr="00592078" w:rsidRDefault="00592078" w:rsidP="005920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592078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 </w:t>
      </w:r>
      <w:r w:rsidRPr="00592078">
        <w:rPr>
          <w:rFonts w:ascii="Times New Roman" w:eastAsia="Times New Roman" w:hAnsi="Times New Roman" w:cs="Times New Roman"/>
          <w:b/>
          <w:bCs/>
          <w:color w:val="454545"/>
          <w:sz w:val="21"/>
          <w:szCs w:val="21"/>
          <w:lang w:eastAsia="ru-RU"/>
        </w:rPr>
        <w:t>Проводить экскурсии в Беларуси могут только специалисты, которые аттестованы в государственном учреждении ”Национальное агентство по туризму“ и имеют соответствующие документы.</w:t>
      </w:r>
    </w:p>
    <w:p w:rsidR="00592078" w:rsidRPr="00592078" w:rsidRDefault="00592078" w:rsidP="005920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592078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Данные требования регулируются:</w:t>
      </w:r>
    </w:p>
    <w:p w:rsidR="00592078" w:rsidRPr="00592078" w:rsidRDefault="00592078" w:rsidP="005920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592078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Законом Республики Беларусь от 11 ноября 2021 г. № 129-З ”О туризме“ (</w:t>
      </w:r>
      <w:hyperlink r:id="rId4" w:history="1">
        <w:r w:rsidRPr="00592078">
          <w:rPr>
            <w:rFonts w:ascii="Times New Roman" w:eastAsia="Times New Roman" w:hAnsi="Times New Roman" w:cs="Times New Roman"/>
            <w:color w:val="A39161"/>
            <w:sz w:val="21"/>
            <w:szCs w:val="21"/>
            <w:u w:val="single"/>
            <w:lang w:eastAsia="ru-RU"/>
          </w:rPr>
          <w:t>https://mst.gov.by/ru/zakonodatelstvo/turizm/zakony.html</w:t>
        </w:r>
      </w:hyperlink>
      <w:r w:rsidRPr="00592078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);</w:t>
      </w:r>
    </w:p>
    <w:p w:rsidR="00592078" w:rsidRPr="00592078" w:rsidRDefault="00592078" w:rsidP="005920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592078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Положением о порядке и условиях прохождения профессиональной аттестации, подтверждающей квалификацию экскурсоводов и гидов-переводчиков, утвержденным постановлением Совета Министров Республики Беларусь от 2 сентября 2022 г. № 582 (</w:t>
      </w:r>
      <w:hyperlink r:id="rId5" w:history="1">
        <w:r w:rsidRPr="00592078">
          <w:rPr>
            <w:rFonts w:ascii="Times New Roman" w:eastAsia="Times New Roman" w:hAnsi="Times New Roman" w:cs="Times New Roman"/>
            <w:color w:val="A39161"/>
            <w:sz w:val="21"/>
            <w:szCs w:val="21"/>
            <w:u w:val="single"/>
            <w:lang w:eastAsia="ru-RU"/>
          </w:rPr>
          <w:t>https://mst.gov.by/ru/zakonodatelstvo/turizm/postanovleniya.html</w:t>
        </w:r>
      </w:hyperlink>
      <w:r w:rsidRPr="00592078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);</w:t>
      </w:r>
    </w:p>
    <w:p w:rsidR="00592078" w:rsidRPr="00592078" w:rsidRDefault="00592078" w:rsidP="005920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592078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постановлением Министерства спорта и туризма Республики Беларусь от 4 июля 2023 г. № 33 ”Об установлении профессиональных и этических требований к экскурсоводам и гидам-переводчикам“ (</w:t>
      </w:r>
      <w:hyperlink r:id="rId6" w:history="1">
        <w:r w:rsidRPr="00592078">
          <w:rPr>
            <w:rFonts w:ascii="Times New Roman" w:eastAsia="Times New Roman" w:hAnsi="Times New Roman" w:cs="Times New Roman"/>
            <w:color w:val="A39161"/>
            <w:sz w:val="21"/>
            <w:szCs w:val="21"/>
            <w:u w:val="single"/>
            <w:lang w:eastAsia="ru-RU"/>
          </w:rPr>
          <w:t>https://mst.gov.by/ru/zakonodatelstvo/turizm/postanovleniya.html</w:t>
        </w:r>
      </w:hyperlink>
      <w:r w:rsidRPr="00592078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).</w:t>
      </w:r>
    </w:p>
    <w:p w:rsidR="00592078" w:rsidRPr="00592078" w:rsidRDefault="00592078" w:rsidP="005920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592078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 Что это значит? Это значит, что только лица, которые подготовились и прошли профессиональную аттестацию, подтверждающую квалификацию экскурсоводов, гидов-переводчиков, посредством компьютерного тестирования на знание истории и географии Беларуси, политического устройства, языкознания и методики экскурсионной работы, а также прошли устное собеседование по избранной теме. Аттестационной комиссии претендент должен представить контрольные тексты и технологические карты экскурсий, по которым он собирается работать.</w:t>
      </w:r>
    </w:p>
    <w:p w:rsidR="00592078" w:rsidRPr="00592078" w:rsidRDefault="00592078" w:rsidP="005920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592078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В случае успешного прохождения аттестации претендент получает </w:t>
      </w:r>
      <w:proofErr w:type="spellStart"/>
      <w:r w:rsidRPr="00592078">
        <w:rPr>
          <w:rFonts w:ascii="Times New Roman" w:eastAsia="Times New Roman" w:hAnsi="Times New Roman" w:cs="Times New Roman"/>
          <w:b/>
          <w:bCs/>
          <w:color w:val="454545"/>
          <w:sz w:val="21"/>
          <w:szCs w:val="21"/>
          <w:lang w:eastAsia="ru-RU"/>
        </w:rPr>
        <w:t>бейдж</w:t>
      </w:r>
      <w:proofErr w:type="spellEnd"/>
      <w:r w:rsidRPr="00592078">
        <w:rPr>
          <w:rFonts w:ascii="Times New Roman" w:eastAsia="Times New Roman" w:hAnsi="Times New Roman" w:cs="Times New Roman"/>
          <w:b/>
          <w:bCs/>
          <w:color w:val="454545"/>
          <w:sz w:val="21"/>
          <w:szCs w:val="21"/>
          <w:lang w:eastAsia="ru-RU"/>
        </w:rPr>
        <w:t>, свидетельство и перечень тем</w:t>
      </w:r>
      <w:r w:rsidRPr="00592078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, которые он защитил. Данные атрибуты экскурсоводу, гиду-переводчику необходимо иметь при себе.</w:t>
      </w:r>
    </w:p>
    <w:p w:rsidR="00592078" w:rsidRPr="00592078" w:rsidRDefault="00592078" w:rsidP="005920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592078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 xml:space="preserve">Обращаясь в туристическую компанию, необходимо уточнить: аттестованные ли у них экскурсоводы, гиды-переводчики. Туристические компании могут работать только с аттестованными специалистами. Иностранные экскурсоводы проводить </w:t>
      </w:r>
      <w:r w:rsidR="00407EE9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экскурсионное обслуживание, оказывать услуги гида-переводчика</w:t>
      </w:r>
      <w:r w:rsidRPr="00592078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 xml:space="preserve"> на территории Республики Беларусь не могут.</w:t>
      </w:r>
    </w:p>
    <w:p w:rsidR="00592078" w:rsidRPr="00592078" w:rsidRDefault="00592078" w:rsidP="005920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bookmarkStart w:id="0" w:name="_GoBack"/>
      <w:bookmarkEnd w:id="0"/>
      <w:r w:rsidRPr="006654E2">
        <w:rPr>
          <w:rFonts w:ascii="Times New Roman" w:eastAsia="Times New Roman" w:hAnsi="Times New Roman" w:cs="Times New Roman"/>
          <w:color w:val="454545"/>
          <w:sz w:val="21"/>
          <w:szCs w:val="21"/>
          <w:highlight w:val="yellow"/>
          <w:lang w:eastAsia="ru-RU"/>
        </w:rPr>
        <w:t>По состоянию на 1 июля 2023 г. в Беларуси аттестовано 1250 человек. Из них — 1050 экскурсоводов и 200 гидов-переводчиков. Их число с каждым годом увеличивается. Например, в 2022-м был аттестован 191 новый экскурсовод.</w:t>
      </w:r>
    </w:p>
    <w:p w:rsidR="00592078" w:rsidRPr="00592078" w:rsidRDefault="00592078" w:rsidP="005920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592078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Экскурсовод, гид-переводчик может быть аттестован по 1 маршруту, а может и по 10. По каждому из них он проходит отдельную аттестацию. Есть, однако, исключения.</w:t>
      </w:r>
    </w:p>
    <w:p w:rsidR="00592078" w:rsidRPr="00592078" w:rsidRDefault="00592078" w:rsidP="005920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592078">
        <w:rPr>
          <w:rFonts w:ascii="Times New Roman" w:eastAsia="Times New Roman" w:hAnsi="Times New Roman" w:cs="Times New Roman"/>
          <w:b/>
          <w:bCs/>
          <w:color w:val="454545"/>
          <w:sz w:val="21"/>
          <w:szCs w:val="21"/>
          <w:lang w:eastAsia="ru-RU"/>
        </w:rPr>
        <w:t>На территории национальных парков, заповедников, промышленных предприятий, музейных и мемориальных комплексов, могут проводить экскурсии только их штатные или внештатные работники.</w:t>
      </w:r>
    </w:p>
    <w:p w:rsidR="00592078" w:rsidRPr="00592078" w:rsidRDefault="00592078" w:rsidP="005920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592078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На сайте Национального агентства по туризму в открытом доступе размещен Национальный реестр экскурсоводов и гидов-переводчиков Республики Беларусь: </w:t>
      </w:r>
      <w:hyperlink r:id="rId7" w:history="1">
        <w:r w:rsidRPr="00592078">
          <w:rPr>
            <w:rFonts w:ascii="Times New Roman" w:eastAsia="Times New Roman" w:hAnsi="Times New Roman" w:cs="Times New Roman"/>
            <w:color w:val="A39161"/>
            <w:sz w:val="21"/>
            <w:szCs w:val="21"/>
            <w:u w:val="single"/>
            <w:lang w:eastAsia="ru-RU"/>
          </w:rPr>
          <w:t>https://www.belarustourism.by/guides/</w:t>
        </w:r>
      </w:hyperlink>
    </w:p>
    <w:p w:rsidR="00122087" w:rsidRPr="00592078" w:rsidRDefault="00592078" w:rsidP="0059207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</w:pPr>
      <w:r w:rsidRPr="00592078">
        <w:rPr>
          <w:rFonts w:ascii="Times New Roman" w:eastAsia="Times New Roman" w:hAnsi="Times New Roman" w:cs="Times New Roman"/>
          <w:color w:val="454545"/>
          <w:sz w:val="21"/>
          <w:szCs w:val="21"/>
          <w:lang w:eastAsia="ru-RU"/>
        </w:rPr>
        <w:t>Также напоминаем, что при Национальном агентстве по туризму организованы курсы подготовки экскурсоводов и гидов-переводчиков. Все желающие могут пройти подготовку и получить багаж знаний, необходимых для подготовки к аттестации: </w:t>
      </w:r>
      <w:hyperlink r:id="rId8" w:history="1">
        <w:r w:rsidRPr="00592078">
          <w:rPr>
            <w:rFonts w:ascii="Times New Roman" w:eastAsia="Times New Roman" w:hAnsi="Times New Roman" w:cs="Times New Roman"/>
            <w:color w:val="A39161"/>
            <w:sz w:val="21"/>
            <w:szCs w:val="21"/>
            <w:u w:val="single"/>
            <w:lang w:eastAsia="ru-RU"/>
          </w:rPr>
          <w:t>https://www.belarustourism.by/uslugi/?ELEMENT_ID=537</w:t>
        </w:r>
      </w:hyperlink>
    </w:p>
    <w:sectPr w:rsidR="00122087" w:rsidRPr="00592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C5"/>
    <w:rsid w:val="00122087"/>
    <w:rsid w:val="00407EE9"/>
    <w:rsid w:val="00592078"/>
    <w:rsid w:val="006654E2"/>
    <w:rsid w:val="00A1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93714-3BCF-4030-AF71-40D55477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920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20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92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2078"/>
    <w:rPr>
      <w:b/>
      <w:bCs/>
    </w:rPr>
  </w:style>
  <w:style w:type="character" w:styleId="a5">
    <w:name w:val="Hyperlink"/>
    <w:basedOn w:val="a0"/>
    <w:uiPriority w:val="99"/>
    <w:semiHidden/>
    <w:unhideWhenUsed/>
    <w:rsid w:val="005920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7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5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90657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93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86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arustourism.by/uslugi/?ELEMENT_ID=5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elarustourism.by/guid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st.gov.by/ru/zakonodatelstvo/turizm/postanovleniya.html" TargetMode="External"/><Relationship Id="rId5" Type="http://schemas.openxmlformats.org/officeDocument/2006/relationships/hyperlink" Target="https://mst.gov.by/ru/zakonodatelstvo/turizm/postanovleniya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st.gov.by/ru/zakonodatelstvo/turizm/zakony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Sektor</dc:creator>
  <cp:keywords/>
  <dc:description/>
  <cp:lastModifiedBy>Sektor</cp:lastModifiedBy>
  <cp:revision>4</cp:revision>
  <dcterms:created xsi:type="dcterms:W3CDTF">2023-07-26T11:39:00Z</dcterms:created>
  <dcterms:modified xsi:type="dcterms:W3CDTF">2025-03-12T09:46:00Z</dcterms:modified>
</cp:coreProperties>
</file>