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8B" w:rsidRDefault="00ED058B" w:rsidP="00ED058B">
      <w:pPr>
        <w:spacing w:after="0" w:line="280" w:lineRule="exact"/>
        <w:ind w:left="5245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 3</w:t>
      </w:r>
      <w:bookmarkStart w:id="0" w:name="_GoBack"/>
      <w:bookmarkEnd w:id="0"/>
    </w:p>
    <w:p w:rsidR="007829F6" w:rsidRDefault="007829F6" w:rsidP="009520E4">
      <w:pPr>
        <w:spacing w:after="0" w:line="280" w:lineRule="exact"/>
        <w:ind w:left="524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D057C4">
        <w:rPr>
          <w:rFonts w:ascii="Times New Roman" w:hAnsi="Times New Roman"/>
          <w:sz w:val="30"/>
          <w:szCs w:val="30"/>
        </w:rPr>
        <w:t xml:space="preserve"> 2</w:t>
      </w:r>
    </w:p>
    <w:p w:rsidR="0084229B" w:rsidRDefault="007829F6" w:rsidP="009520E4">
      <w:pPr>
        <w:spacing w:after="0" w:line="280" w:lineRule="exact"/>
        <w:ind w:left="524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="0031257A">
        <w:rPr>
          <w:rFonts w:ascii="Times New Roman" w:hAnsi="Times New Roman"/>
          <w:sz w:val="30"/>
          <w:szCs w:val="30"/>
        </w:rPr>
        <w:t xml:space="preserve">распоряжению председателя </w:t>
      </w:r>
    </w:p>
    <w:p w:rsidR="009520E4" w:rsidRDefault="0084229B" w:rsidP="009520E4">
      <w:pPr>
        <w:spacing w:after="0" w:line="280" w:lineRule="exact"/>
        <w:ind w:left="5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Могилевского районного исполнительного комитета </w:t>
      </w:r>
      <w:r w:rsidR="009520E4">
        <w:rPr>
          <w:rFonts w:ascii="Times New Roman" w:hAnsi="Times New Roman"/>
          <w:sz w:val="30"/>
          <w:szCs w:val="30"/>
        </w:rPr>
        <w:t xml:space="preserve">                  17.04.2025 №</w:t>
      </w:r>
      <w:r w:rsidR="00D24FBF">
        <w:rPr>
          <w:rFonts w:ascii="Times New Roman" w:hAnsi="Times New Roman"/>
          <w:sz w:val="30"/>
          <w:szCs w:val="30"/>
        </w:rPr>
        <w:t xml:space="preserve"> 61-р</w:t>
      </w:r>
    </w:p>
    <w:p w:rsidR="007829F6" w:rsidRDefault="007829F6" w:rsidP="009520E4">
      <w:pPr>
        <w:spacing w:after="0" w:line="280" w:lineRule="exact"/>
        <w:ind w:left="5245"/>
        <w:rPr>
          <w:rStyle w:val="a4"/>
        </w:rPr>
      </w:pPr>
    </w:p>
    <w:p w:rsidR="00661AC7" w:rsidRDefault="00661AC7" w:rsidP="00D47628">
      <w:pPr>
        <w:spacing w:after="0" w:line="280" w:lineRule="exact"/>
        <w:ind w:right="2267"/>
        <w:jc w:val="both"/>
        <w:rPr>
          <w:rStyle w:val="a4"/>
        </w:rPr>
      </w:pPr>
    </w:p>
    <w:p w:rsidR="007829F6" w:rsidRDefault="001C24C1" w:rsidP="00D47628">
      <w:pPr>
        <w:spacing w:after="0" w:line="280" w:lineRule="exact"/>
        <w:ind w:right="2267"/>
        <w:jc w:val="both"/>
        <w:rPr>
          <w:rStyle w:val="a4"/>
        </w:rPr>
      </w:pPr>
      <w:r>
        <w:rPr>
          <w:rStyle w:val="a4"/>
        </w:rPr>
        <w:t>ПЕРЕЧЕНЬ</w:t>
      </w:r>
    </w:p>
    <w:p w:rsidR="007829F6" w:rsidRDefault="00BE004E" w:rsidP="00D47628">
      <w:pPr>
        <w:spacing w:after="0" w:line="280" w:lineRule="exact"/>
        <w:ind w:right="22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Style w:val="a4"/>
        </w:rPr>
        <w:t>сельскохозяйственных организаций</w:t>
      </w:r>
      <w:r w:rsidR="003D70B2">
        <w:rPr>
          <w:rStyle w:val="a4"/>
        </w:rPr>
        <w:t xml:space="preserve"> </w:t>
      </w:r>
      <w:r w:rsidR="00D47628" w:rsidRPr="00D47628">
        <w:rPr>
          <w:rFonts w:ascii="Times New Roman" w:hAnsi="Times New Roman"/>
          <w:sz w:val="30"/>
          <w:szCs w:val="30"/>
        </w:rPr>
        <w:t>Могилевского района</w:t>
      </w:r>
      <w:r w:rsidR="00D47628">
        <w:rPr>
          <w:rFonts w:ascii="Times New Roman" w:hAnsi="Times New Roman"/>
          <w:sz w:val="30"/>
          <w:szCs w:val="30"/>
        </w:rPr>
        <w:t xml:space="preserve">, </w:t>
      </w:r>
      <w:r w:rsidR="002F745B">
        <w:rPr>
          <w:rFonts w:ascii="Times New Roman" w:hAnsi="Times New Roman"/>
          <w:sz w:val="30"/>
          <w:szCs w:val="30"/>
        </w:rPr>
        <w:t xml:space="preserve">согласование </w:t>
      </w:r>
      <w:r w:rsidR="002F745B">
        <w:rPr>
          <w:rStyle w:val="a4"/>
        </w:rPr>
        <w:t>кандидатур</w:t>
      </w:r>
      <w:r w:rsidRPr="00EA0414">
        <w:rPr>
          <w:rStyle w:val="a4"/>
        </w:rPr>
        <w:t xml:space="preserve"> для назначения на должности главных специалистов (продлени</w:t>
      </w:r>
      <w:r>
        <w:rPr>
          <w:rStyle w:val="a4"/>
        </w:rPr>
        <w:t>я</w:t>
      </w:r>
      <w:r w:rsidRPr="00EA0414">
        <w:rPr>
          <w:rStyle w:val="a4"/>
        </w:rPr>
        <w:t>, расторжени</w:t>
      </w:r>
      <w:r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 </w:t>
      </w:r>
      <w:r w:rsidR="00D47628" w:rsidRPr="00EA0414">
        <w:rPr>
          <w:rStyle w:val="a4"/>
        </w:rPr>
        <w:t xml:space="preserve">которых </w:t>
      </w:r>
      <w:r w:rsidRPr="00EA0414">
        <w:rPr>
          <w:rStyle w:val="a4"/>
        </w:rPr>
        <w:t>согласовываются</w:t>
      </w:r>
      <w:r w:rsidR="00D47628">
        <w:rPr>
          <w:rStyle w:val="a4"/>
        </w:rPr>
        <w:t xml:space="preserve"> </w:t>
      </w:r>
      <w:r w:rsidR="00D47628" w:rsidRPr="0031257A">
        <w:rPr>
          <w:rStyle w:val="a4"/>
        </w:rPr>
        <w:t>председателем</w:t>
      </w:r>
      <w:r w:rsidR="00D47628">
        <w:rPr>
          <w:rStyle w:val="a4"/>
        </w:rPr>
        <w:t xml:space="preserve"> Могилевского районного </w:t>
      </w:r>
      <w:r w:rsidR="009520E4">
        <w:rPr>
          <w:rStyle w:val="a4"/>
        </w:rPr>
        <w:t xml:space="preserve">исполнительного </w:t>
      </w:r>
      <w:r w:rsidR="00D47628">
        <w:rPr>
          <w:rStyle w:val="a4"/>
        </w:rPr>
        <w:t xml:space="preserve">комитета  </w:t>
      </w:r>
      <w:r w:rsidR="007829F6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F524D4" w:rsidRDefault="00F524D4" w:rsidP="00D47628">
      <w:pPr>
        <w:spacing w:after="0" w:line="280" w:lineRule="exact"/>
        <w:ind w:right="2267"/>
        <w:jc w:val="both"/>
        <w:rPr>
          <w:rFonts w:ascii="Times New Roman" w:hAnsi="Times New Roman"/>
          <w:sz w:val="20"/>
          <w:szCs w:val="20"/>
        </w:rPr>
      </w:pPr>
    </w:p>
    <w:p w:rsidR="007829F6" w:rsidRDefault="007829F6" w:rsidP="007829F6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1F071F" w:rsidRPr="001F071F" w:rsidTr="00661AC7">
        <w:tc>
          <w:tcPr>
            <w:tcW w:w="9571" w:type="dxa"/>
            <w:gridSpan w:val="3"/>
            <w:shd w:val="clear" w:color="auto" w:fill="auto"/>
          </w:tcPr>
          <w:p w:rsidR="007829F6" w:rsidRPr="00F524D4" w:rsidRDefault="007829F6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524D4">
              <w:rPr>
                <w:rFonts w:ascii="Times New Roman" w:hAnsi="Times New Roman"/>
                <w:sz w:val="30"/>
                <w:szCs w:val="30"/>
              </w:rPr>
              <w:t>Вид экономической деятельности организации</w:t>
            </w:r>
          </w:p>
        </w:tc>
      </w:tr>
      <w:tr w:rsidR="000353F6" w:rsidRPr="001F071F" w:rsidTr="00661AC7">
        <w:tc>
          <w:tcPr>
            <w:tcW w:w="675" w:type="dxa"/>
            <w:shd w:val="clear" w:color="auto" w:fill="auto"/>
          </w:tcPr>
          <w:p w:rsidR="000353F6" w:rsidRPr="00D057C4" w:rsidRDefault="000353F6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D057C4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D057C4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1701" w:type="dxa"/>
          </w:tcPr>
          <w:p w:rsidR="000353F6" w:rsidRPr="00D057C4" w:rsidRDefault="000353F6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УНП</w:t>
            </w:r>
          </w:p>
        </w:tc>
        <w:tc>
          <w:tcPr>
            <w:tcW w:w="7195" w:type="dxa"/>
            <w:shd w:val="clear" w:color="auto" w:fill="auto"/>
          </w:tcPr>
          <w:p w:rsidR="000353F6" w:rsidRPr="00D057C4" w:rsidRDefault="000353F6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Наименование организации</w:t>
            </w:r>
          </w:p>
        </w:tc>
      </w:tr>
      <w:tr w:rsidR="000353F6" w:rsidRPr="001F071F" w:rsidTr="00661AC7">
        <w:tc>
          <w:tcPr>
            <w:tcW w:w="9571" w:type="dxa"/>
            <w:gridSpan w:val="3"/>
            <w:shd w:val="clear" w:color="auto" w:fill="auto"/>
          </w:tcPr>
          <w:p w:rsidR="000353F6" w:rsidRPr="00D057C4" w:rsidRDefault="000353F6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b/>
                <w:sz w:val="30"/>
                <w:szCs w:val="30"/>
              </w:rPr>
              <w:t>Сельское хозяйство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700018250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ОАО "Экспериментальная база Дашковка"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790218114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ОАО "</w:t>
            </w:r>
            <w:proofErr w:type="spellStart"/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Тишовка</w:t>
            </w:r>
            <w:proofErr w:type="spellEnd"/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700160729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ОАО "Фирма Кадино"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700018873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ОАО "Могилевский ленок"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700020621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ОАО "Полыковичи"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700018342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ОАО "Агрокомбинат Восход"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eastAsia="Times New Roman" w:hAnsi="Times New Roman"/>
                <w:sz w:val="30"/>
                <w:szCs w:val="30"/>
              </w:rPr>
              <w:t>700018462</w:t>
            </w:r>
          </w:p>
        </w:tc>
        <w:tc>
          <w:tcPr>
            <w:tcW w:w="719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Ветеринарно-санитарное учреждение "</w:t>
            </w:r>
            <w:proofErr w:type="gramStart"/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Могилевская</w:t>
            </w:r>
            <w:proofErr w:type="gramEnd"/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райветстанция</w:t>
            </w:r>
            <w:proofErr w:type="spellEnd"/>
            <w:r w:rsidRPr="00D057C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790250427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D47628" w:rsidRPr="00D057C4" w:rsidRDefault="00D47628" w:rsidP="002F745B">
            <w:pPr>
              <w:pStyle w:val="a6"/>
              <w:jc w:val="both"/>
              <w:rPr>
                <w:sz w:val="30"/>
                <w:szCs w:val="30"/>
              </w:rPr>
            </w:pPr>
            <w:r w:rsidRPr="00D057C4">
              <w:rPr>
                <w:sz w:val="30"/>
                <w:szCs w:val="30"/>
                <w:lang w:val="ru-RU"/>
              </w:rPr>
              <w:t>Государственное предприятие</w:t>
            </w:r>
            <w:r w:rsidR="00D057C4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bCs/>
                <w:sz w:val="30"/>
                <w:szCs w:val="30"/>
                <w:shd w:val="clear" w:color="auto" w:fill="FFFFFF"/>
              </w:rPr>
              <w:t>Птицефабрика</w:t>
            </w:r>
            <w:r w:rsidRPr="00D057C4">
              <w:rPr>
                <w:sz w:val="30"/>
                <w:szCs w:val="30"/>
                <w:shd w:val="clear" w:color="auto" w:fill="FFFFFF"/>
              </w:rPr>
              <w:t> "</w:t>
            </w:r>
            <w:r w:rsidRPr="00D057C4">
              <w:rPr>
                <w:bCs/>
                <w:sz w:val="30"/>
                <w:szCs w:val="30"/>
                <w:shd w:val="clear" w:color="auto" w:fill="FFFFFF"/>
              </w:rPr>
              <w:t>Елец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700839226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D47628" w:rsidRPr="00D057C4" w:rsidRDefault="00D47628" w:rsidP="002F745B">
            <w:pPr>
              <w:pStyle w:val="a6"/>
              <w:jc w:val="both"/>
              <w:rPr>
                <w:sz w:val="30"/>
                <w:szCs w:val="30"/>
                <w:lang w:val="ru-RU"/>
              </w:rPr>
            </w:pPr>
            <w:r w:rsidRPr="00D057C4">
              <w:rPr>
                <w:sz w:val="30"/>
                <w:szCs w:val="30"/>
                <w:lang w:val="ru-RU"/>
              </w:rPr>
              <w:t xml:space="preserve">Филиал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proofErr w:type="spellStart"/>
            <w:r w:rsidRPr="00D057C4">
              <w:rPr>
                <w:sz w:val="30"/>
                <w:szCs w:val="30"/>
                <w:shd w:val="clear" w:color="auto" w:fill="FFFFFF"/>
                <w:lang w:val="ru-RU"/>
              </w:rPr>
              <w:t>Вендорож</w:t>
            </w:r>
            <w:proofErr w:type="spellEnd"/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r w:rsidRPr="00D057C4">
              <w:rPr>
                <w:sz w:val="30"/>
                <w:szCs w:val="30"/>
                <w:lang w:val="ru-RU"/>
              </w:rPr>
              <w:t xml:space="preserve">РУП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proofErr w:type="spellStart"/>
            <w:r w:rsidRPr="00D057C4">
              <w:rPr>
                <w:sz w:val="30"/>
                <w:szCs w:val="30"/>
                <w:lang w:val="ru-RU"/>
              </w:rPr>
              <w:t>Могилевэнерго</w:t>
            </w:r>
            <w:proofErr w:type="spellEnd"/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  <w:lang w:val="ru-RU"/>
              </w:rPr>
              <w:t xml:space="preserve"> 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700018235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D47628" w:rsidRPr="00D057C4" w:rsidRDefault="00D47628" w:rsidP="002F745B">
            <w:pPr>
              <w:pStyle w:val="a6"/>
              <w:jc w:val="both"/>
              <w:rPr>
                <w:sz w:val="30"/>
                <w:szCs w:val="30"/>
                <w:lang w:val="ru-RU"/>
              </w:rPr>
            </w:pPr>
            <w:r w:rsidRPr="00D057C4">
              <w:rPr>
                <w:sz w:val="30"/>
                <w:szCs w:val="30"/>
                <w:lang w:val="ru-RU"/>
              </w:rPr>
              <w:t xml:space="preserve">СДП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  <w:shd w:val="clear" w:color="auto" w:fill="FFFFFF"/>
                <w:lang w:val="ru-RU"/>
              </w:rPr>
              <w:t>Авангард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  <w:shd w:val="clear" w:color="auto" w:fill="FFFFFF"/>
                <w:lang w:val="ru-RU"/>
              </w:rPr>
              <w:t xml:space="preserve"> РУП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  <w:shd w:val="clear" w:color="auto" w:fill="FFFFFF"/>
                <w:lang w:val="ru-RU"/>
              </w:rPr>
              <w:t>Могилевское отделение Белорусской железной дороги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</w:p>
        </w:tc>
      </w:tr>
      <w:tr w:rsidR="00D47628" w:rsidRPr="001F071F" w:rsidTr="00661AC7">
        <w:tc>
          <w:tcPr>
            <w:tcW w:w="675" w:type="dxa"/>
            <w:shd w:val="clear" w:color="auto" w:fill="auto"/>
          </w:tcPr>
          <w:p w:rsidR="00D47628" w:rsidRPr="00D057C4" w:rsidRDefault="00D47628" w:rsidP="002F745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</w:tcPr>
          <w:p w:rsidR="00D47628" w:rsidRPr="00D057C4" w:rsidRDefault="00D47628" w:rsidP="002F745B">
            <w:pPr>
              <w:spacing w:after="0" w:line="240" w:lineRule="auto"/>
              <w:ind w:right="9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057C4">
              <w:rPr>
                <w:rFonts w:ascii="Times New Roman" w:hAnsi="Times New Roman"/>
                <w:sz w:val="30"/>
                <w:szCs w:val="30"/>
              </w:rPr>
              <w:t>700124410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D47628" w:rsidRPr="00D057C4" w:rsidRDefault="00D47628" w:rsidP="002F745B">
            <w:pPr>
              <w:pStyle w:val="a6"/>
              <w:jc w:val="both"/>
              <w:rPr>
                <w:sz w:val="30"/>
                <w:szCs w:val="30"/>
              </w:rPr>
            </w:pPr>
            <w:r w:rsidRPr="00D057C4">
              <w:rPr>
                <w:sz w:val="30"/>
                <w:szCs w:val="30"/>
                <w:lang w:val="ru-RU"/>
              </w:rPr>
              <w:t xml:space="preserve">ЗАО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</w:rPr>
              <w:t xml:space="preserve">Агрокомбинат 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  <w:r w:rsidRPr="00D057C4">
              <w:rPr>
                <w:sz w:val="30"/>
                <w:szCs w:val="30"/>
              </w:rPr>
              <w:t>Заря</w:t>
            </w:r>
            <w:r w:rsidRPr="00D057C4">
              <w:rPr>
                <w:sz w:val="30"/>
                <w:szCs w:val="30"/>
                <w:shd w:val="clear" w:color="auto" w:fill="FFFFFF"/>
              </w:rPr>
              <w:t>"</w:t>
            </w:r>
          </w:p>
        </w:tc>
      </w:tr>
    </w:tbl>
    <w:p w:rsidR="007829F6" w:rsidRDefault="007829F6" w:rsidP="00E93624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p w:rsidR="00661AC7" w:rsidRDefault="00661AC7" w:rsidP="00661AC7">
      <w:pPr>
        <w:spacing w:after="0" w:line="280" w:lineRule="exact"/>
        <w:ind w:right="255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/>
          <w:sz w:val="30"/>
          <w:szCs w:val="30"/>
        </w:rPr>
        <w:t>Могилевского</w:t>
      </w:r>
      <w:proofErr w:type="gramEnd"/>
    </w:p>
    <w:p w:rsidR="00661AC7" w:rsidRDefault="00661AC7" w:rsidP="00661AC7">
      <w:pPr>
        <w:spacing w:after="0" w:line="280" w:lineRule="exact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райисполкома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Д.М.Мудрогелов</w:t>
      </w:r>
      <w:proofErr w:type="spellEnd"/>
      <w:r>
        <w:rPr>
          <w:rFonts w:ascii="Times New Roman" w:hAnsi="Times New Roman"/>
          <w:sz w:val="30"/>
          <w:szCs w:val="30"/>
        </w:rPr>
        <w:t xml:space="preserve">    </w:t>
      </w:r>
    </w:p>
    <w:p w:rsidR="00661AC7" w:rsidRDefault="00661AC7" w:rsidP="00E93624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sectPr w:rsidR="00661AC7" w:rsidSect="008422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6"/>
    <w:rsid w:val="000353F6"/>
    <w:rsid w:val="001C24C1"/>
    <w:rsid w:val="001F071F"/>
    <w:rsid w:val="0026186B"/>
    <w:rsid w:val="00276C6E"/>
    <w:rsid w:val="002831B7"/>
    <w:rsid w:val="002F745B"/>
    <w:rsid w:val="0031257A"/>
    <w:rsid w:val="003D70B2"/>
    <w:rsid w:val="00460F79"/>
    <w:rsid w:val="00476C09"/>
    <w:rsid w:val="00531669"/>
    <w:rsid w:val="00661AC7"/>
    <w:rsid w:val="007829F6"/>
    <w:rsid w:val="0084229B"/>
    <w:rsid w:val="009520E4"/>
    <w:rsid w:val="00AA37DD"/>
    <w:rsid w:val="00BA79F3"/>
    <w:rsid w:val="00BE004E"/>
    <w:rsid w:val="00D057C4"/>
    <w:rsid w:val="00D24FBF"/>
    <w:rsid w:val="00D47628"/>
    <w:rsid w:val="00E93624"/>
    <w:rsid w:val="00ED058B"/>
    <w:rsid w:val="00F3581E"/>
    <w:rsid w:val="00F524D4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F23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FF23DF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F23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FF23DF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Иванова Екатерина Алексеевна</cp:lastModifiedBy>
  <cp:revision>16</cp:revision>
  <cp:lastPrinted>2025-04-22T07:57:00Z</cp:lastPrinted>
  <dcterms:created xsi:type="dcterms:W3CDTF">2025-03-25T11:52:00Z</dcterms:created>
  <dcterms:modified xsi:type="dcterms:W3CDTF">2025-04-22T07:57:00Z</dcterms:modified>
</cp:coreProperties>
</file>