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3551" w14:textId="77777777" w:rsidR="000E233E" w:rsidRPr="004B3617" w:rsidRDefault="000E233E" w:rsidP="000E233E">
      <w:pPr>
        <w:spacing w:line="280" w:lineRule="exact"/>
        <w:jc w:val="center"/>
        <w:rPr>
          <w:b/>
          <w:sz w:val="30"/>
          <w:szCs w:val="30"/>
        </w:rPr>
      </w:pPr>
      <w:r w:rsidRPr="004B3617">
        <w:rPr>
          <w:b/>
          <w:sz w:val="30"/>
          <w:szCs w:val="30"/>
        </w:rPr>
        <w:t>О проведении месячника</w:t>
      </w:r>
    </w:p>
    <w:p w14:paraId="36EF3AD2" w14:textId="77777777" w:rsidR="000E233E" w:rsidRPr="004B3617" w:rsidRDefault="000E233E" w:rsidP="000E233E">
      <w:pPr>
        <w:spacing w:line="280" w:lineRule="exact"/>
        <w:jc w:val="center"/>
        <w:rPr>
          <w:b/>
          <w:sz w:val="30"/>
          <w:szCs w:val="30"/>
        </w:rPr>
      </w:pPr>
      <w:r w:rsidRPr="004B3617">
        <w:rPr>
          <w:b/>
          <w:sz w:val="30"/>
          <w:szCs w:val="30"/>
        </w:rPr>
        <w:t>безопасного труда</w:t>
      </w:r>
    </w:p>
    <w:p w14:paraId="12B04E54" w14:textId="77777777" w:rsidR="000E233E" w:rsidRDefault="000E233E" w:rsidP="000E233E">
      <w:pPr>
        <w:spacing w:line="360" w:lineRule="auto"/>
        <w:ind w:firstLine="709"/>
        <w:jc w:val="center"/>
        <w:rPr>
          <w:sz w:val="30"/>
          <w:szCs w:val="30"/>
        </w:rPr>
      </w:pPr>
    </w:p>
    <w:p w14:paraId="10B99D4C" w14:textId="77777777" w:rsidR="000E233E" w:rsidRDefault="000E233E" w:rsidP="000E233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решения Могилевского районного исполнительного комитета от  25 ноября 2024 г. № 68-1</w:t>
      </w:r>
      <w:r>
        <w:rPr>
          <w:sz w:val="30"/>
          <w:szCs w:val="30"/>
        </w:rPr>
        <w:tab/>
        <w:t>«</w:t>
      </w:r>
      <w:r>
        <w:rPr>
          <w:rFonts w:eastAsia="Calibri"/>
          <w:color w:val="000000"/>
          <w:sz w:val="30"/>
          <w:szCs w:val="30"/>
        </w:rPr>
        <w:t xml:space="preserve">О ходе выполнения в 2024 году на территории Могилевского района требований Директивы Президента Республики Беларусь от 11 марта 2004 г. № 1 «О мерах по укреплению общественной безопасности и дисциплины», в соответствии с поручением председателя </w:t>
      </w:r>
      <w:r>
        <w:rPr>
          <w:sz w:val="30"/>
          <w:szCs w:val="30"/>
        </w:rPr>
        <w:t>Могилевского областного исполнительного комитета,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 с 01.07.2025 по 31.07.2025 распоряжением председателя Могилевского райисполкома объявляется месячник безопасного труда в организациях малого предпринимательства Могилевского района (далее – месячник), которым утвержден план мероприятий по его проведению.</w:t>
      </w:r>
    </w:p>
    <w:p w14:paraId="3BD4299A" w14:textId="77777777" w:rsidR="000E233E" w:rsidRDefault="000E233E" w:rsidP="000E233E">
      <w:pPr>
        <w:tabs>
          <w:tab w:val="left" w:pos="0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Организациям малого предпринимательства Могилевского района необходимо разработать комплекс мероприятий по вопросам охраны труда, предотвращающих получение травм, назначить ответственных должностных лиц по контролю за исполнением комплекса мероприятий, технологической и трудовой дисциплины. </w:t>
      </w:r>
    </w:p>
    <w:p w14:paraId="554CCD3D" w14:textId="77777777" w:rsidR="000E233E" w:rsidRDefault="000E233E" w:rsidP="000E233E">
      <w:pPr>
        <w:widowControl/>
        <w:tabs>
          <w:tab w:val="left" w:pos="0"/>
          <w:tab w:val="left" w:pos="1134"/>
        </w:tabs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период проведения месячника безопасного труда совместно с заинтересованными службами Могилевского района  будут организованы выезды мобильной группы райисполкома по оказанию практической и методической помощи в обеспечении соблюдения законодательства об охране труда в организациях негосударственного сектора экономики и строительства в организации малого предпринимательства Могилевского района, с целью оказания им помощи в вопросах, направленных на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14:paraId="7E6A8442" w14:textId="77777777" w:rsidR="000E233E" w:rsidRDefault="000E233E" w:rsidP="000E233E">
      <w:pPr>
        <w:spacing w:line="360" w:lineRule="auto"/>
        <w:ind w:firstLine="709"/>
        <w:jc w:val="both"/>
        <w:rPr>
          <w:sz w:val="30"/>
          <w:szCs w:val="30"/>
        </w:rPr>
      </w:pPr>
    </w:p>
    <w:p w14:paraId="5760D5C8" w14:textId="77777777" w:rsidR="000E233E" w:rsidRDefault="000E233E" w:rsidP="000E233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</w:p>
    <w:p w14:paraId="38F63299" w14:textId="77777777" w:rsidR="000E233E" w:rsidRDefault="000E233E" w:rsidP="000E233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14:paraId="57FFE25C" w14:textId="77777777" w:rsidR="000E233E" w:rsidRDefault="000E233E" w:rsidP="000E233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14:paraId="0E9BC7E7" w14:textId="77777777" w:rsidR="000E233E" w:rsidRDefault="000E233E" w:rsidP="000E233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14:paraId="0950B2A7" w14:textId="77777777" w:rsidR="000E233E" w:rsidRDefault="000E233E" w:rsidP="000E233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И.В.Даньков</w:t>
      </w:r>
      <w:proofErr w:type="spellEnd"/>
    </w:p>
    <w:p w14:paraId="306082F1" w14:textId="77777777" w:rsidR="00AA0986" w:rsidRDefault="00AA0986"/>
    <w:sectPr w:rsidR="00A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E"/>
    <w:rsid w:val="000E233E"/>
    <w:rsid w:val="0011368C"/>
    <w:rsid w:val="001D626E"/>
    <w:rsid w:val="00304736"/>
    <w:rsid w:val="0072300B"/>
    <w:rsid w:val="007E1F9F"/>
    <w:rsid w:val="00913690"/>
    <w:rsid w:val="00AA0986"/>
    <w:rsid w:val="00DE1515"/>
    <w:rsid w:val="00E51BFB"/>
    <w:rsid w:val="00F3678E"/>
    <w:rsid w:val="00F75EB8"/>
    <w:rsid w:val="00F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72E"/>
  <w15:chartTrackingRefBased/>
  <w15:docId w15:val="{78296FDC-1F59-492E-9A60-56555FA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33E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3E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3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3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3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3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3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3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3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E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3E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E2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33E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E23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33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E23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3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E23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2025-06-27T06:11:00Z</dcterms:created>
  <dcterms:modified xsi:type="dcterms:W3CDTF">2025-06-27T06:11:00Z</dcterms:modified>
</cp:coreProperties>
</file>