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FEC" w:rsidRPr="00CB5FEC" w:rsidRDefault="00CB5FEC" w:rsidP="00CB5FEC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БЕЛАРУСЬ СУВЕРЕННАЯ: 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br/>
      </w: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ОТ ВОССТАНОВЛЕНИЯ НАРОДНОГО ХОЗЯЙСТВА К ИННОВАЦИОННЫМ</w:t>
      </w:r>
    </w:p>
    <w:p w:rsidR="00820E3E" w:rsidRPr="00A056EB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bCs/>
          <w:sz w:val="44"/>
          <w:szCs w:val="44"/>
        </w:rPr>
        <w:t>ПРОЕКТАМ БУДУЩЕГО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ию</w:t>
      </w:r>
      <w:r w:rsidR="00CB5FEC">
        <w:rPr>
          <w:rFonts w:ascii="Times New Roman" w:eastAsia="Calibri" w:hAnsi="Times New Roman" w:cs="Times New Roman"/>
          <w:b/>
          <w:sz w:val="28"/>
          <w:szCs w:val="28"/>
        </w:rPr>
        <w:t>л</w:t>
      </w:r>
      <w:r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820E3E" w:rsidRPr="00DE3D95" w:rsidTr="00CB5FEC">
        <w:tc>
          <w:tcPr>
            <w:tcW w:w="9956" w:type="dxa"/>
          </w:tcPr>
          <w:p w:rsidR="00820E3E" w:rsidRPr="00686E72" w:rsidRDefault="00820E3E" w:rsidP="00820E3E">
            <w:pPr>
              <w:pStyle w:val="a4"/>
              <w:numPr>
                <w:ilvl w:val="0"/>
                <w:numId w:val="1"/>
              </w:numPr>
              <w:ind w:left="322" w:hanging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Беларусь – с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уверенная: от восстановления народного хозяйства 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  <w:t>к инновационным проектам будущего</w:t>
            </w:r>
            <w:r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820E3E" w:rsidRPr="00A056EB" w:rsidTr="00CB5FEC">
        <w:tc>
          <w:tcPr>
            <w:tcW w:w="9956" w:type="dxa"/>
          </w:tcPr>
          <w:p w:rsidR="00820E3E" w:rsidRPr="009400E6" w:rsidRDefault="00820E3E" w:rsidP="00820E3E">
            <w:pPr>
              <w:pStyle w:val="a4"/>
              <w:numPr>
                <w:ilvl w:val="0"/>
                <w:numId w:val="1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ию</w:t>
            </w:r>
            <w:r w:rsidR="00CB5FEC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          – 1</w:t>
            </w:r>
            <w:r w:rsidR="001853B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3</w:t>
            </w:r>
            <w:bookmarkStart w:id="0" w:name="_GoBack"/>
            <w:bookmarkEnd w:id="0"/>
          </w:p>
        </w:tc>
      </w:tr>
    </w:tbl>
    <w:p w:rsidR="00820E3E" w:rsidRPr="00A056EB" w:rsidRDefault="00820E3E" w:rsidP="00820E3E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CB5FEC" w:rsidRPr="00CB5FEC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1" w:name="_Hlk203464963"/>
      <w:bookmarkStart w:id="2" w:name="_Hlk173940424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БЕЛАРУСЬ СУВЕРЕННАЯ: ОТ ВОССТАНОВЛЕНИЯ НАРОДНОГО ХОЗЯЙСТВА К ИННОВАЦИОННЫМ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1"/>
    </w:p>
    <w:p w:rsidR="00CB5FEC" w:rsidRPr="00CB5FEC" w:rsidRDefault="00CB5FEC" w:rsidP="00CB5F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CB5FEC" w:rsidRPr="00CB5FEC" w:rsidRDefault="00CB5FEC" w:rsidP="00CB5FEC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«БелТА»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:rsidR="00CB5FEC" w:rsidRPr="00CB5FEC" w:rsidRDefault="00CB5FEC" w:rsidP="00CB5F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52725" cy="154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446" cy="15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8" w:tooltip="27 июля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27 июля</w:t>
        </w:r>
      </w:hyperlink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9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Декларации о государственном суверенитете Белорусской ССР от 27 июля 1990 г.</w:t>
        </w:r>
      </w:hyperlink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09875" cy="15805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505" cy="1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B4" w:rsidRPr="00CB5FEC" w:rsidRDefault="001853B4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страшных итогах войны и уроках истории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д.Хатынь, сожженных полностью вместе с жителями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(г.Жодино)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Белорусский металлургический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(г.Жлобин)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Солигорский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Главным результатом советского периода было то,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прогресс страны.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и хозяйственном строительстве. Благодаря принятым решениям,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О знаковых достижениях и инновационных проектах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 w:rsidRPr="00CB5FEC"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 w:rsidRPr="00CB5FEC"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47999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300" cy="17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стране выпускают современные микросхемы, использующиеся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Стратегическое решение о сооружении БелАЭС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 w:rsidRPr="00CB5FEC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17" cy="16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БелАЭС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В настоящее время только в 32 странах имеются атомные энергоблоки, и Беларусь – одна из них. Что особенно важно – БелАЭС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вот лишь некоторые оценки Беларуси со стороны авторитетных зарубежных СМИ.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 w:rsidRPr="00CB5FEC"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Декрет «О развитии цифровой экономики»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блокчейн.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38450" cy="15966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16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CourseraGlobalSkillsReport 2025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:rsidR="00CB5FEC" w:rsidRPr="00CB5FEC" w:rsidRDefault="00CB5FEC" w:rsidP="00CB5FEC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GlobalInnovationIndex 2024 Всемирной организации интеллектуальной собственности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с нуля» в период независимости страны. Сегодня он формирует до 4% ВВП и обеспечивает 30% экспорта услуг всей Беларуси.В 2024 году экспорт ПВТ составил 1,8 млрд долларов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Еще один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br/>
        <w:t>со строительством АЭС, космическими программами, созданием высокопроизводительного айтишного парка»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61733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496" cy="16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Современная Беларусь – одна из немногих стран мира, полностью обеспечивающая продовольственную безопасность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три десятилетия обеспеченность зерном, мясом, молоком на душу населения выросла в 2 раза, овощами – в 3 раза.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12533" cy="163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68" cy="16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 w:rsidRPr="00CB5FEC">
        <w:rPr>
          <w:rFonts w:ascii="Times New Roman" w:eastAsia="Calibri" w:hAnsi="Times New Roman" w:cs="Times New Roman"/>
          <w:sz w:val="30"/>
          <w:szCs w:val="30"/>
        </w:rPr>
        <w:t>по экспорту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 w:rsidRPr="00CB5FEC">
        <w:rPr>
          <w:rFonts w:ascii="Times New Roman" w:eastAsia="Calibri" w:hAnsi="Times New Roman" w:cs="Times New Roman"/>
          <w:sz w:val="30"/>
          <w:szCs w:val="30"/>
        </w:rPr>
        <w:t>и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Уровень самообеспеченности Беларусимолоком и молочными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 w:rsidRPr="00CB5FEC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 w:rsidRPr="00CB5FEC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Pr="00CB5F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8 млрд долларов США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Сегодня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А.Г.Лукашенко решениям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 w:rsidRPr="00CB5FEC">
        <w:rPr>
          <w:rFonts w:ascii="Times New Roman" w:eastAsia="Calibri" w:hAnsi="Times New Roman" w:cs="Times New Roman"/>
          <w:sz w:val="30"/>
          <w:szCs w:val="30"/>
        </w:rPr>
        <w:t>! МАЗ, «БЕЛАЗ», МТЗ, «Гомсельмаш», «Белджи» и другие белорусские флагманы промышленности – повод для всеобщей гордости.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014133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505" cy="1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Во всем мире знают трактор BELARUS. К слову,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80%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входит в десятку крупнейших производителейтракторной техники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«Белджи»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В частности, в мае 2025 года состоялась премьера электрокроссовераGeely EX5, который в текущем году должен «стать на конвейер».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3" w:name="_Hlk185374845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3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7432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378" cy="15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Стремление к созиданию является объединяющим началом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«Гомсельмаша», «Белкоммунмаша», «Амкодора» и других предприятий машиностроения; техника «Атланта», «Гефеста»; продукция «Беларуськалия», «Интеграла»; одежда от Elema, «Свiтанок», MarkFormelle, «Милавица»; всем знакомые бренды «Санта Бремор», «Матиас», «Савушкин продукт»; кондитерские изделия «Коммунарки» и «Спартака»; косметика «Белиты» и «Витэкса»;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фундаментом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</w:t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которая самостоятельно определяет приоритеты развития, внутреннюю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="00096D58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(Президент Республики Беларусь А.Г.Лукашенко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17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</w:p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</w:p>
    <w:tbl>
      <w:tblPr>
        <w:tblW w:w="10466" w:type="dxa"/>
        <w:jc w:val="center"/>
        <w:tblLook w:val="04A0"/>
      </w:tblPr>
      <w:tblGrid>
        <w:gridCol w:w="5595"/>
        <w:gridCol w:w="4871"/>
      </w:tblGrid>
      <w:tr w:rsidR="00CB5FEC" w:rsidRPr="00D76DE4" w:rsidTr="00CB5FEC">
        <w:trPr>
          <w:jc w:val="center"/>
        </w:trPr>
        <w:tc>
          <w:tcPr>
            <w:tcW w:w="5595" w:type="dxa"/>
          </w:tcPr>
          <w:p w:rsidR="00CB5FEC" w:rsidRPr="0089095A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val="be-BY" w:eastAsia="ru-RU"/>
              </w:rPr>
            </w:pPr>
            <w:bookmarkStart w:id="4" w:name="_Hlk97821530"/>
            <w:bookmarkStart w:id="5" w:name="_Hlk190689554"/>
            <w:bookmarkEnd w:id="2"/>
          </w:p>
        </w:tc>
        <w:tc>
          <w:tcPr>
            <w:tcW w:w="4871" w:type="dxa"/>
          </w:tcPr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____________А.М.Исаченко</w:t>
            </w:r>
          </w:p>
          <w:p w:rsidR="00CB5FEC" w:rsidRPr="00096D58" w:rsidRDefault="00CB5FEC" w:rsidP="00096D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июль</w:t>
            </w: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2025 г.</w:t>
            </w:r>
          </w:p>
        </w:tc>
      </w:tr>
    </w:tbl>
    <w:p w:rsidR="00CB5FEC" w:rsidRDefault="00CB5FEC" w:rsidP="00CB5F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</w:p>
    <w:p w:rsidR="00CB5FEC" w:rsidRPr="00D76DE4" w:rsidRDefault="00CB5FEC" w:rsidP="00CB5F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CB5FEC" w:rsidRPr="00D76DE4" w:rsidRDefault="00CB5FEC" w:rsidP="00CB5F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CB5FEC" w:rsidRPr="00D76DE4" w:rsidRDefault="00CB5FEC" w:rsidP="00CB5F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CB5FEC" w:rsidRPr="00D76DE4" w:rsidRDefault="00CB5FEC" w:rsidP="00CB5FEC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val="be-BY" w:eastAsia="ru-RU"/>
        </w:rPr>
        <w:t>июле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7"/>
        <w:gridCol w:w="2267"/>
        <w:gridCol w:w="3832"/>
      </w:tblGrid>
      <w:tr w:rsidR="00CB5FEC" w:rsidRPr="00D76DE4" w:rsidTr="00CB5FEC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CB5FEC" w:rsidRPr="00D76DE4" w:rsidTr="00CB5FEC">
        <w:trPr>
          <w:trHeight w:val="27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CB5FEC" w:rsidRPr="00D76DE4" w:rsidTr="00096D58">
        <w:trPr>
          <w:trHeight w:val="84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5FEC" w:rsidRPr="00D76DE4" w:rsidRDefault="00CB5FEC" w:rsidP="00CB5FEC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CB5FEC" w:rsidRPr="00D76DE4" w:rsidTr="00CB5FEC">
        <w:trPr>
          <w:trHeight w:val="28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5FEC" w:rsidRPr="00D76DE4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CB5FEC" w:rsidRPr="008645F9" w:rsidTr="00CB5FEC">
        <w:trPr>
          <w:trHeight w:val="113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CB5FEC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  <w:p w:rsidR="00CB5FEC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Вежновец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Михайловна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Глусский</w:t>
            </w:r>
            <w:r w:rsidRPr="008E0C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Глусское унитарное коммунальное предприятие «Жилкомхоз»</w:t>
            </w:r>
          </w:p>
        </w:tc>
      </w:tr>
      <w:tr w:rsidR="00CB5FEC" w:rsidRPr="008645F9" w:rsidTr="00CB5FEC">
        <w:trPr>
          <w:trHeight w:val="27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CB5FEC" w:rsidRPr="008645F9" w:rsidTr="00CB5FEC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отдел внутренних дел Могилевского районного исполнительного комитета</w:t>
            </w:r>
          </w:p>
        </w:tc>
      </w:tr>
      <w:tr w:rsidR="00CB5FEC" w:rsidRPr="008645F9" w:rsidTr="00CB5FEC">
        <w:trPr>
          <w:trHeight w:val="42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CB5FEC" w:rsidRPr="008645F9" w:rsidTr="00CB5FEC">
        <w:trPr>
          <w:trHeight w:val="169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8D">
              <w:rPr>
                <w:rFonts w:ascii="Times New Roman" w:hAnsi="Times New Roman" w:cs="Times New Roman"/>
                <w:sz w:val="28"/>
                <w:szCs w:val="28"/>
              </w:rPr>
              <w:t>Осиповичский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8D">
              <w:rPr>
                <w:rFonts w:ascii="Times New Roman" w:hAnsi="Times New Roman" w:cs="Times New Roman"/>
                <w:sz w:val="28"/>
                <w:szCs w:val="28"/>
              </w:rPr>
              <w:t>учреждение «Осиповичский районный центр социального обслуживания населения»</w:t>
            </w:r>
          </w:p>
        </w:tc>
      </w:tr>
      <w:tr w:rsidR="00CB5FEC" w:rsidRPr="008645F9" w:rsidTr="00CB5FEC">
        <w:trPr>
          <w:trHeight w:val="28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CB5FEC" w:rsidRPr="008645F9" w:rsidTr="00CB5FEC">
        <w:trPr>
          <w:trHeight w:val="169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>Климовичский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«Климовичский комбинат хлебопродуктов»</w:t>
            </w:r>
          </w:p>
        </w:tc>
      </w:tr>
      <w:tr w:rsidR="00CB5FEC" w:rsidRPr="008645F9" w:rsidTr="00CB5FEC">
        <w:trPr>
          <w:trHeight w:val="27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открытое акционерное общество «Бобруйский мясокомбинат»</w:t>
            </w:r>
          </w:p>
        </w:tc>
      </w:tr>
      <w:tr w:rsidR="00CB5FEC" w:rsidRPr="008645F9" w:rsidTr="00CB5FEC">
        <w:trPr>
          <w:trHeight w:val="28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Бобруйский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филиал «Воротынь» открытого акционерного общества «Бобруйский завод тракторных деталей и агрегатов»</w:t>
            </w:r>
          </w:p>
        </w:tc>
      </w:tr>
      <w:tr w:rsidR="00CB5FEC" w:rsidRPr="008645F9" w:rsidTr="00CB5FEC">
        <w:trPr>
          <w:trHeight w:val="27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Горецкий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Горецкий филиал республиканского унитарного предприятия «Могилевское агентство по государственной регистрации и земельному кадастру»</w:t>
            </w:r>
          </w:p>
        </w:tc>
      </w:tr>
      <w:tr w:rsidR="00CB5FEC" w:rsidRPr="008645F9" w:rsidTr="00CB5FEC">
        <w:trPr>
          <w:trHeight w:val="28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открытое акционерное общество «Фирма «Кадино»</w:t>
            </w:r>
          </w:p>
        </w:tc>
      </w:tr>
      <w:tr w:rsidR="00CB5FEC" w:rsidRPr="008645F9" w:rsidTr="00CB5FEC">
        <w:trPr>
          <w:trHeight w:val="27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t>3 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FEC" w:rsidRPr="008645F9" w:rsidTr="00CB5FEC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Костюковичский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8E0C8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 xml:space="preserve">государственное учреждение «Центр по обеспечению деятельности бюджетных организаций </w:t>
            </w:r>
            <w:r w:rsidRPr="008E0C8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br/>
              <w:t>и государственных органов Костюковичского района»</w:t>
            </w:r>
          </w:p>
        </w:tc>
      </w:tr>
      <w:tr w:rsidR="00CB5FEC" w:rsidRPr="008645F9" w:rsidTr="00CB5FEC">
        <w:trPr>
          <w:trHeight w:val="2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2 подгруппа</w:t>
            </w:r>
          </w:p>
        </w:tc>
      </w:tr>
      <w:tr w:rsidR="00CB5FEC" w:rsidRPr="008645F9" w:rsidTr="00CB5FEC">
        <w:trPr>
          <w:trHeight w:val="16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Кировский</w:t>
            </w:r>
          </w:p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8E0C8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>учреждение здравоохранения</w:t>
            </w:r>
          </w:p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8E0C8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>«Кировский районный центр гигиены и эпидемиологии»</w:t>
            </w:r>
          </w:p>
        </w:tc>
      </w:tr>
      <w:tr w:rsidR="00CB5FEC" w:rsidRPr="008645F9" w:rsidTr="00CB5FEC">
        <w:trPr>
          <w:trHeight w:val="28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CB5FEC" w:rsidRPr="008645F9" w:rsidTr="00CB5FEC">
        <w:trPr>
          <w:trHeight w:val="13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«Бобруйская городская больница скорой медицинской помощи имени В.О.Морзона»</w:t>
            </w:r>
          </w:p>
        </w:tc>
      </w:tr>
      <w:tr w:rsidR="00CB5FEC" w:rsidRPr="008645F9" w:rsidTr="00CB5FEC">
        <w:trPr>
          <w:trHeight w:val="27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4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Гайсенок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городской отдел по чрезвычайным ситуациям Могилевского областного управления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 xml:space="preserve">Министерства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</w:t>
            </w:r>
          </w:p>
        </w:tc>
      </w:tr>
      <w:tr w:rsidR="00CB5FEC" w:rsidRPr="008645F9" w:rsidTr="00096D58">
        <w:trPr>
          <w:trHeight w:val="41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lastRenderedPageBreak/>
              <w:t>4 ГРУППА</w:t>
            </w:r>
          </w:p>
        </w:tc>
      </w:tr>
      <w:tr w:rsidR="00CB5FEC" w:rsidRPr="008645F9" w:rsidTr="00CB5FEC">
        <w:trPr>
          <w:trHeight w:val="85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1B3FA3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22" w:right="-108"/>
              <w:rPr>
                <w:rFonts w:ascii="Times New Roman" w:eastAsia="SimSu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Прудникова-Кирпичёнок Елена Владимировна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be-BY" w:eastAsia="ru-RU"/>
              </w:rPr>
              <w:t>,</w:t>
            </w:r>
          </w:p>
          <w:p w:rsidR="00CB5FEC" w:rsidRPr="006A71F0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22" w:right="-108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Шкловский </w:t>
            </w:r>
            <w:r w:rsidRPr="008E0C8D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«Бумажная фабрика «Спартак»</w:t>
            </w:r>
          </w:p>
        </w:tc>
      </w:tr>
      <w:tr w:rsidR="00CB5FEC" w:rsidRPr="008645F9" w:rsidTr="00096D58">
        <w:trPr>
          <w:trHeight w:val="41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Краснопольский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районный отдел по чрезвычайным ситуациям учреждения «Могилевское областное управление Министерства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Беларусь»</w:t>
            </w:r>
          </w:p>
        </w:tc>
      </w:tr>
      <w:tr w:rsidR="00CB5FEC" w:rsidRPr="008645F9" w:rsidTr="00096D58">
        <w:trPr>
          <w:trHeight w:val="42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2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Чиндо</w:t>
            </w:r>
          </w:p>
          <w:p w:rsidR="00CB5FEC" w:rsidRPr="006A71F0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Викторовна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Мог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 областной потребительский союз</w:t>
            </w:r>
          </w:p>
        </w:tc>
      </w:tr>
      <w:tr w:rsidR="00CB5FEC" w:rsidRPr="008645F9" w:rsidTr="00096D58">
        <w:trPr>
          <w:trHeight w:val="42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</w:t>
            </w:r>
          </w:p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Кричевская дистанция пути транспортного республиканского унитарного предприятия «Могилевское отделение Белорусской железной дороги»</w:t>
            </w:r>
          </w:p>
        </w:tc>
      </w:tr>
      <w:tr w:rsidR="00CB5FEC" w:rsidRPr="008645F9" w:rsidTr="00096D58">
        <w:trPr>
          <w:trHeight w:val="4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t>5 ГРУППА</w:t>
            </w:r>
          </w:p>
        </w:tc>
      </w:tr>
      <w:tr w:rsidR="00CB5FEC" w:rsidRPr="008645F9" w:rsidTr="00CB5FEC">
        <w:trPr>
          <w:trHeight w:val="84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 xml:space="preserve">по проектированию, ремонту и строительству дорог «Могилевоблдорстрой» – дорожное ремонтно-строительное управление </w:t>
            </w:r>
          </w:p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 170</w:t>
            </w:r>
          </w:p>
        </w:tc>
      </w:tr>
      <w:tr w:rsidR="00CB5FEC" w:rsidRPr="008645F9" w:rsidTr="00096D58">
        <w:trPr>
          <w:trHeight w:val="43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 xml:space="preserve">по проектированию, ремонту и строительству дорог «Могилевоблдорстрой» – дорожное ремонтно-строительное управление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176</w:t>
            </w:r>
          </w:p>
          <w:p w:rsidR="00096D58" w:rsidRPr="008E0C8D" w:rsidRDefault="00096D58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FEC" w:rsidRPr="008645F9" w:rsidTr="00096D58">
        <w:trPr>
          <w:trHeight w:val="41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lastRenderedPageBreak/>
              <w:t>2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Мстиславский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встреча с представителями сферы культуры</w:t>
            </w:r>
          </w:p>
        </w:tc>
      </w:tr>
      <w:tr w:rsidR="00CB5FEC" w:rsidRPr="008645F9" w:rsidTr="00096D58">
        <w:trPr>
          <w:trHeight w:val="43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учреждение здравоохранения «Славгородская центральная районная больница»</w:t>
            </w:r>
          </w:p>
        </w:tc>
      </w:tr>
      <w:tr w:rsidR="00CB5FEC" w:rsidRPr="008645F9" w:rsidTr="00096D58">
        <w:trPr>
          <w:trHeight w:val="41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4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Быховский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Быховский филиал </w:t>
            </w:r>
          </w:p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6 открытого акционерного общества «Могилевоблавтотранс»</w:t>
            </w:r>
          </w:p>
        </w:tc>
      </w:tr>
      <w:tr w:rsidR="00CB5FEC" w:rsidRPr="008645F9" w:rsidTr="00096D58">
        <w:trPr>
          <w:trHeight w:val="43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t>6 ГРУППА</w:t>
            </w:r>
          </w:p>
        </w:tc>
      </w:tr>
      <w:tr w:rsidR="00CB5FEC" w:rsidRPr="008645F9" w:rsidTr="00CB5FEC">
        <w:trPr>
          <w:trHeight w:val="97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FEC" w:rsidRPr="008645F9" w:rsidTr="00096D58">
        <w:trPr>
          <w:trHeight w:val="41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«Беларусьрезинотехника»</w:t>
            </w:r>
          </w:p>
        </w:tc>
      </w:tr>
      <w:tr w:rsidR="00CB5FEC" w:rsidRPr="008645F9" w:rsidTr="00096D58">
        <w:trPr>
          <w:trHeight w:val="44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2 подгруппа</w:t>
            </w:r>
          </w:p>
        </w:tc>
      </w:tr>
      <w:tr w:rsidR="00CB5FEC" w:rsidRPr="008645F9" w:rsidTr="00CB5FEC">
        <w:trPr>
          <w:trHeight w:val="2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учебно-спортивное учреждение «Специализированная детско-юношеская школа олимпийского резерва Чаусского района»</w:t>
            </w:r>
          </w:p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FEC" w:rsidRPr="008645F9" w:rsidTr="00096D58">
        <w:trPr>
          <w:trHeight w:val="42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CB5FEC" w:rsidRPr="008645F9" w:rsidTr="00CB5FEC">
        <w:trPr>
          <w:trHeight w:val="28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Чериковский </w:t>
            </w:r>
          </w:p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коммунальное унитарное предприятие «Чериковская передвижная механизированная колонна </w:t>
            </w:r>
            <w:r w:rsidRPr="008E0C8D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280»</w:t>
            </w:r>
          </w:p>
        </w:tc>
      </w:tr>
      <w:tr w:rsidR="00CB5FEC" w:rsidRPr="008645F9" w:rsidTr="00CB5FEC">
        <w:trPr>
          <w:trHeight w:val="42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8E0C8D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lastRenderedPageBreak/>
              <w:t>4 подгруппа</w:t>
            </w:r>
          </w:p>
        </w:tc>
      </w:tr>
      <w:tr w:rsidR="00CB5FEC" w:rsidRPr="008645F9" w:rsidTr="00CB5FEC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Здорикова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Людмила Евгеньевна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CB5FEC" w:rsidRPr="008645F9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  <w:r w:rsidRPr="008E0C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EC" w:rsidRPr="008E0C8D" w:rsidRDefault="00CB5FEC" w:rsidP="00CB5F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E0C8D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встреча с представителями сферы образования</w:t>
            </w:r>
          </w:p>
        </w:tc>
      </w:tr>
    </w:tbl>
    <w:bookmarkEnd w:id="4"/>
    <w:bookmarkEnd w:id="5"/>
    <w:p w:rsidR="00CB5FEC" w:rsidRDefault="00CB5FEC" w:rsidP="00CB5FEC">
      <w:pP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C64AC5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*</w:t>
      </w:r>
      <w:r w:rsidRPr="00C64AC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в графике возможны изменения.</w:t>
      </w:r>
    </w:p>
    <w:p w:rsidR="00CB5FEC" w:rsidRDefault="00CB5FEC" w:rsidP="00CB5FEC">
      <w:pPr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CB5FEC" w:rsidRDefault="00CB5FEC" w:rsidP="00CB5FEC">
      <w:pPr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CB5FEC" w:rsidRDefault="00CB5FEC" w:rsidP="00CB5FEC">
      <w:pPr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н</w:t>
      </w:r>
      <w:r w:rsidRPr="000A2B40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br/>
      </w:r>
      <w:r w:rsidRPr="000A2B40">
        <w:rPr>
          <w:rFonts w:ascii="Times New Roman" w:hAnsi="Times New Roman" w:cs="Times New Roman"/>
          <w:sz w:val="28"/>
          <w:szCs w:val="28"/>
        </w:rPr>
        <w:t>главного управления</w:t>
      </w:r>
    </w:p>
    <w:p w:rsidR="00CB5FEC" w:rsidRDefault="00CB5FEC" w:rsidP="00CB5FEC">
      <w:pPr>
        <w:tabs>
          <w:tab w:val="left" w:pos="6804"/>
        </w:tabs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идеологической работы </w:t>
      </w:r>
      <w:r>
        <w:rPr>
          <w:rFonts w:ascii="Times New Roman" w:hAnsi="Times New Roman" w:cs="Times New Roman"/>
          <w:sz w:val="28"/>
          <w:szCs w:val="28"/>
        </w:rPr>
        <w:br/>
        <w:t>и по делам молодежи облисполкома</w:t>
      </w:r>
      <w:r>
        <w:rPr>
          <w:rFonts w:ascii="Times New Roman" w:hAnsi="Times New Roman" w:cs="Times New Roman"/>
          <w:sz w:val="28"/>
          <w:szCs w:val="28"/>
        </w:rPr>
        <w:tab/>
        <w:t>О.А.Пищенко</w:t>
      </w:r>
    </w:p>
    <w:p w:rsidR="008E4F50" w:rsidRPr="00442586" w:rsidRDefault="008E4F50" w:rsidP="00442586">
      <w:pPr>
        <w:tabs>
          <w:tab w:val="left" w:pos="6804"/>
        </w:tabs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sectPr w:rsidR="008E4F50" w:rsidRPr="00442586" w:rsidSect="00096D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BE0" w:rsidRDefault="005F2BE0" w:rsidP="00CB5FEC">
      <w:pPr>
        <w:spacing w:after="0" w:line="240" w:lineRule="auto"/>
      </w:pPr>
      <w:r>
        <w:separator/>
      </w:r>
    </w:p>
  </w:endnote>
  <w:endnote w:type="continuationSeparator" w:id="1">
    <w:p w:rsidR="005F2BE0" w:rsidRDefault="005F2BE0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BE0" w:rsidRDefault="005F2BE0" w:rsidP="00CB5FEC">
      <w:pPr>
        <w:spacing w:after="0" w:line="240" w:lineRule="auto"/>
      </w:pPr>
      <w:r>
        <w:separator/>
      </w:r>
    </w:p>
  </w:footnote>
  <w:footnote w:type="continuationSeparator" w:id="1">
    <w:p w:rsidR="005F2BE0" w:rsidRDefault="005F2BE0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987"/>
      <w:docPartObj>
        <w:docPartGallery w:val="Page Numbers (Top of Page)"/>
        <w:docPartUnique/>
      </w:docPartObj>
    </w:sdtPr>
    <w:sdtContent>
      <w:p w:rsidR="00CB5FEC" w:rsidRDefault="004277C3">
        <w:pPr>
          <w:pStyle w:val="a5"/>
          <w:jc w:val="center"/>
        </w:pPr>
        <w:r>
          <w:fldChar w:fldCharType="begin"/>
        </w:r>
        <w:r w:rsidR="00CB5FEC">
          <w:instrText>PAGE   \* MERGEFORMAT</w:instrText>
        </w:r>
        <w:r>
          <w:fldChar w:fldCharType="separate"/>
        </w:r>
        <w:r w:rsidR="00621CFC">
          <w:rPr>
            <w:noProof/>
          </w:rPr>
          <w:t>2</w:t>
        </w:r>
        <w:r>
          <w:fldChar w:fldCharType="end"/>
        </w:r>
      </w:p>
    </w:sdtContent>
  </w:sdt>
  <w:p w:rsidR="00CB5FEC" w:rsidRDefault="00CB5FE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E3E"/>
    <w:rsid w:val="00096D58"/>
    <w:rsid w:val="001853B4"/>
    <w:rsid w:val="004277C3"/>
    <w:rsid w:val="00442586"/>
    <w:rsid w:val="005F2BE0"/>
    <w:rsid w:val="00621CFC"/>
    <w:rsid w:val="00820E3E"/>
    <w:rsid w:val="00826E73"/>
    <w:rsid w:val="008E4F50"/>
    <w:rsid w:val="00CB5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3560</Words>
  <Characters>20292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Дерешева Юлия Ивановна</dc:creator>
  <cp:lastModifiedBy>7</cp:lastModifiedBy>
  <cp:revision>2</cp:revision>
  <dcterms:created xsi:type="dcterms:W3CDTF">2025-07-16T09:13:00Z</dcterms:created>
  <dcterms:modified xsi:type="dcterms:W3CDTF">2025-07-16T09:13:00Z</dcterms:modified>
</cp:coreProperties>
</file>