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69" w:rsidRDefault="005E4169" w:rsidP="005E4169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Извещение о наличии оснований для признания жилых домов </w:t>
      </w:r>
      <w:proofErr w:type="gramStart"/>
      <w:r>
        <w:rPr>
          <w:b/>
          <w:color w:val="000000"/>
          <w:sz w:val="27"/>
          <w:szCs w:val="27"/>
        </w:rPr>
        <w:t>пустующими</w:t>
      </w:r>
      <w:proofErr w:type="gramEnd"/>
      <w:r>
        <w:rPr>
          <w:b/>
          <w:color w:val="000000"/>
          <w:sz w:val="27"/>
          <w:szCs w:val="27"/>
        </w:rPr>
        <w:t xml:space="preserve"> и</w:t>
      </w:r>
    </w:p>
    <w:p w:rsidR="005E4169" w:rsidRDefault="005E4169" w:rsidP="005E4169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сведения о поиске правообладателей жилых домов, соответствующих критериям пустующих</w:t>
      </w:r>
    </w:p>
    <w:p w:rsidR="005E4169" w:rsidRDefault="005E4169" w:rsidP="005E4169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Уважаемые граждане!</w:t>
      </w:r>
    </w:p>
    <w:p w:rsidR="005E4169" w:rsidRDefault="005E4169" w:rsidP="005E416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Районной комиссией по обследованию состояния жилых домов согласно Указу Президента Республики, Беларусь № 116 от 24 марта 2021 года «Об отчуждении жилых домов в сельской местности и совершенствовании работы с пустующими домами» составлены акты осмотра о соответствии </w:t>
      </w:r>
      <w:proofErr w:type="gramStart"/>
      <w:r>
        <w:rPr>
          <w:color w:val="000000"/>
          <w:sz w:val="27"/>
          <w:szCs w:val="27"/>
        </w:rPr>
        <w:t>ниже указанных</w:t>
      </w:r>
      <w:proofErr w:type="gramEnd"/>
      <w:r>
        <w:rPr>
          <w:color w:val="000000"/>
          <w:sz w:val="27"/>
          <w:szCs w:val="27"/>
        </w:rPr>
        <w:t xml:space="preserve"> жилых домов критериям пустующих.</w:t>
      </w:r>
    </w:p>
    <w:p w:rsidR="005E4169" w:rsidRDefault="005E4169" w:rsidP="005E416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Пашковский сельский исполнительный комитет объявляет о поиске правообладателей -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:rsidR="005E4169" w:rsidRDefault="005E4169" w:rsidP="005E4169">
      <w:pPr>
        <w:pStyle w:val="a4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Правообладателям жилых домов </w:t>
      </w:r>
      <w:r>
        <w:rPr>
          <w:b/>
          <w:color w:val="000000"/>
          <w:sz w:val="27"/>
          <w:szCs w:val="27"/>
        </w:rPr>
        <w:t>в течение одного месяца с момента опубликования данных сведений</w:t>
      </w:r>
      <w:r>
        <w:rPr>
          <w:color w:val="000000"/>
          <w:sz w:val="27"/>
          <w:szCs w:val="27"/>
        </w:rPr>
        <w:t xml:space="preserve"> необходимо письменно уведомить по установленной законодательством форме Пашковский сельский исполнительный комитет (Могилевский район д. Новое Пашково, ул. Хроменкова,13,) о намерении использовать жилой дом для проживания, а также в течение одного года принять меры по приведению жилого дома и земельного участка, на котором он расположен, в состояние, пригодное</w:t>
      </w:r>
      <w:proofErr w:type="gramEnd"/>
      <w:r>
        <w:rPr>
          <w:color w:val="000000"/>
          <w:sz w:val="27"/>
          <w:szCs w:val="27"/>
        </w:rPr>
        <w:t xml:space="preserve"> для использования по назначению, в том числе путем осуществления реконструкции либо капитального ремонта.</w:t>
      </w:r>
    </w:p>
    <w:p w:rsidR="005E4169" w:rsidRDefault="005E4169" w:rsidP="005E416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</w:t>
      </w:r>
    </w:p>
    <w:p w:rsidR="005E4169" w:rsidRDefault="005E4169" w:rsidP="005E416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:rsidR="005E4169" w:rsidRDefault="005E4169" w:rsidP="005E416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дополнительной информацией обращаться к председателю (Ковальчук Ларисе Александровне), телефон 8(0222) 41 74 49</w:t>
      </w:r>
    </w:p>
    <w:p w:rsidR="005E4169" w:rsidRDefault="005E4169" w:rsidP="005E4169">
      <w:pPr>
        <w:pStyle w:val="a4"/>
        <w:jc w:val="both"/>
        <w:rPr>
          <w:color w:val="000000"/>
          <w:sz w:val="27"/>
          <w:szCs w:val="27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2157"/>
        <w:gridCol w:w="1695"/>
        <w:gridCol w:w="1996"/>
        <w:gridCol w:w="1719"/>
        <w:gridCol w:w="1924"/>
        <w:gridCol w:w="1692"/>
        <w:gridCol w:w="1718"/>
      </w:tblGrid>
      <w:tr w:rsidR="005E4169" w:rsidTr="005E4169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Место нахождения жилого дома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Срок </w:t>
            </w:r>
            <w:proofErr w:type="spellStart"/>
            <w:r>
              <w:rPr>
                <w:color w:val="000000"/>
                <w:lang w:eastAsia="en-US"/>
              </w:rPr>
              <w:t>непроживания</w:t>
            </w:r>
            <w:proofErr w:type="spellEnd"/>
            <w:r>
              <w:rPr>
                <w:color w:val="000000"/>
                <w:lang w:eastAsia="en-US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Составные части и принадлежности дома, в </w:t>
            </w:r>
            <w:proofErr w:type="spellStart"/>
            <w:r>
              <w:rPr>
                <w:color w:val="000000"/>
                <w:lang w:eastAsia="en-US"/>
              </w:rPr>
              <w:t>т.ч</w:t>
            </w:r>
            <w:proofErr w:type="spellEnd"/>
            <w:r>
              <w:rPr>
                <w:color w:val="000000"/>
                <w:lang w:eastAsia="en-US"/>
              </w:rPr>
              <w:t>. хозяйственные и иные постройки, и степень их износа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Сведения о земельном участке (площадь, вид права, наличие ограничений (обременений) прав на него</w:t>
            </w:r>
            <w:proofErr w:type="gramEnd"/>
          </w:p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</w:p>
        </w:tc>
      </w:tr>
      <w:tr w:rsidR="005E4169" w:rsidTr="005E4169">
        <w:trPr>
          <w:trHeight w:val="1202"/>
        </w:trPr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Пашковский сельсовет, Пашковский сельский исполнительный комитет, 213123, Республика Беларусь, Могилевская область, Могилевский район, </w:t>
            </w:r>
            <w:proofErr w:type="spellStart"/>
            <w:r>
              <w:rPr>
                <w:color w:val="000000"/>
                <w:lang w:eastAsia="en-US"/>
              </w:rPr>
              <w:t>д</w:t>
            </w:r>
            <w:proofErr w:type="gramStart"/>
            <w:r>
              <w:rPr>
                <w:color w:val="000000"/>
                <w:lang w:eastAsia="en-US"/>
              </w:rPr>
              <w:t>.Н</w:t>
            </w:r>
            <w:proofErr w:type="gramEnd"/>
            <w:r>
              <w:rPr>
                <w:color w:val="000000"/>
                <w:lang w:eastAsia="en-US"/>
              </w:rPr>
              <w:t>овое</w:t>
            </w:r>
            <w:proofErr w:type="spellEnd"/>
            <w:r>
              <w:rPr>
                <w:color w:val="000000"/>
                <w:lang w:eastAsia="en-US"/>
              </w:rPr>
              <w:t xml:space="preserve"> Пашково, </w:t>
            </w:r>
            <w:proofErr w:type="spellStart"/>
            <w:r>
              <w:rPr>
                <w:color w:val="000000"/>
                <w:lang w:eastAsia="en-US"/>
              </w:rPr>
              <w:t>ул.Хроменкова</w:t>
            </w:r>
            <w:proofErr w:type="spellEnd"/>
            <w:r>
              <w:rPr>
                <w:color w:val="000000"/>
                <w:lang w:eastAsia="en-US"/>
              </w:rPr>
              <w:t xml:space="preserve">, 13, </w:t>
            </w:r>
            <w:hyperlink r:id="rId5" w:history="1">
              <w:r>
                <w:rPr>
                  <w:rStyle w:val="a3"/>
                  <w:lang w:eastAsia="en-US"/>
                </w:rPr>
                <w:t>pashkovo@sovmograi.gov.by</w:t>
              </w:r>
            </w:hyperlink>
            <w:r>
              <w:rPr>
                <w:color w:val="000000"/>
                <w:lang w:eastAsia="en-US"/>
              </w:rPr>
              <w:t>. Телефон председателя: Ковальчук Лариса Александ</w:t>
            </w:r>
            <w:r>
              <w:rPr>
                <w:color w:val="000000"/>
                <w:lang w:eastAsia="en-US"/>
              </w:rPr>
              <w:t>ровна - 80222417449, управляющего делами</w:t>
            </w:r>
            <w:r>
              <w:rPr>
                <w:color w:val="000000"/>
                <w:lang w:eastAsia="en-US"/>
              </w:rPr>
              <w:t>: Давыдо</w:t>
            </w:r>
            <w:r>
              <w:rPr>
                <w:color w:val="000000"/>
                <w:lang w:eastAsia="en-US"/>
              </w:rPr>
              <w:t>ва Елена Николаевна- 80222418841</w:t>
            </w:r>
          </w:p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</w:p>
        </w:tc>
      </w:tr>
      <w:tr w:rsidR="005E4169" w:rsidTr="005E4169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овосёлки</w:t>
            </w:r>
            <w:proofErr w:type="spellEnd"/>
            <w:r>
              <w:rPr>
                <w:lang w:eastAsia="en-US"/>
              </w:rPr>
              <w:t xml:space="preserve"> 1, </w:t>
            </w:r>
            <w:proofErr w:type="spellStart"/>
            <w:r>
              <w:rPr>
                <w:lang w:eastAsia="en-US"/>
              </w:rPr>
              <w:t>ул.Центральная</w:t>
            </w:r>
            <w:proofErr w:type="spellEnd"/>
            <w:r>
              <w:rPr>
                <w:lang w:eastAsia="en-US"/>
              </w:rPr>
              <w:t>, д.</w:t>
            </w:r>
            <w:r>
              <w:rPr>
                <w:lang w:eastAsia="en-US"/>
              </w:rPr>
              <w:t>5</w:t>
            </w:r>
            <w:r>
              <w:rPr>
                <w:lang w:eastAsia="en-US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Горбатенко В.А. (умер)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Более 3 лет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Лицевой счет в базе АИС «Расчет-ЖКУ» отсутствует</w:t>
            </w:r>
            <w:proofErr w:type="gramStart"/>
            <w:r>
              <w:rPr>
                <w:color w:val="000000"/>
                <w:lang w:eastAsia="en-US"/>
              </w:rPr>
              <w:t xml:space="preserve"> ,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lastRenderedPageBreak/>
              <w:t>расчет за электроэнергию не производится более 3  лет страхование не проводилось доставка сжиженного газа не осуществлялась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lastRenderedPageBreak/>
              <w:t>бревенчатый</w:t>
            </w:r>
            <w:proofErr w:type="gramEnd"/>
            <w:r>
              <w:rPr>
                <w:color w:val="000000"/>
                <w:lang w:eastAsia="en-US"/>
              </w:rPr>
              <w:t xml:space="preserve"> одноэтажный подземная этажность </w:t>
            </w:r>
            <w:r>
              <w:rPr>
                <w:color w:val="000000"/>
                <w:lang w:eastAsia="en-US"/>
              </w:rPr>
              <w:lastRenderedPageBreak/>
              <w:t>отсутствует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Жилой дом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ind w:left="-114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E4169" w:rsidTr="005E4169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д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аи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ул.Солнечная</w:t>
            </w:r>
            <w:proofErr w:type="spellEnd"/>
            <w:r>
              <w:rPr>
                <w:lang w:eastAsia="en-US"/>
              </w:rPr>
              <w:t>, д.17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Устанавливаются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Более 3 лет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Лицевой счет в базе АИС «Расчет-ЖКУ» отсутствует</w:t>
            </w:r>
            <w:proofErr w:type="gramStart"/>
            <w:r>
              <w:rPr>
                <w:color w:val="000000"/>
                <w:lang w:eastAsia="en-US"/>
              </w:rPr>
              <w:t xml:space="preserve"> ,</w:t>
            </w:r>
            <w:proofErr w:type="gramEnd"/>
            <w:r>
              <w:rPr>
                <w:color w:val="000000"/>
                <w:lang w:eastAsia="en-US"/>
              </w:rPr>
              <w:t xml:space="preserve"> расчет за электроэнергию не производится более 3  лет страхование не проводилось доставка сжиженного газа не осуществлялась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бревенчатый</w:t>
            </w:r>
            <w:proofErr w:type="gramEnd"/>
            <w:r>
              <w:rPr>
                <w:color w:val="000000"/>
                <w:lang w:eastAsia="en-US"/>
              </w:rPr>
              <w:t xml:space="preserve"> одноэтажный подземная этажность отсутствует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</w:tbl>
    <w:p w:rsidR="008A5560" w:rsidRDefault="008A5560"/>
    <w:sectPr w:rsidR="008A5560" w:rsidSect="005E41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07"/>
    <w:rsid w:val="00252612"/>
    <w:rsid w:val="002D32D4"/>
    <w:rsid w:val="005E4169"/>
    <w:rsid w:val="006C594D"/>
    <w:rsid w:val="008A5560"/>
    <w:rsid w:val="00A25907"/>
    <w:rsid w:val="00B84F35"/>
    <w:rsid w:val="00C3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6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416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E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E4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6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416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E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E4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2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shkovo@sovmogra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613</Words>
  <Characters>3497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itex</dc:creator>
  <cp:keywords/>
  <dc:description/>
  <cp:lastModifiedBy>itex</cp:lastModifiedBy>
  <cp:revision>2</cp:revision>
  <dcterms:created xsi:type="dcterms:W3CDTF">2025-10-31T11:58:00Z</dcterms:created>
  <dcterms:modified xsi:type="dcterms:W3CDTF">2025-10-31T12:02:00Z</dcterms:modified>
</cp:coreProperties>
</file>