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6AF" w:rsidRPr="00236837" w:rsidRDefault="00BA15B2" w:rsidP="000E077B">
      <w:pPr>
        <w:jc w:val="center"/>
        <w:rPr>
          <w:sz w:val="24"/>
          <w:szCs w:val="24"/>
        </w:rPr>
      </w:pPr>
      <w:bookmarkStart w:id="0" w:name="_GoBack"/>
      <w:bookmarkEnd w:id="0"/>
      <w:r w:rsidRPr="00236837">
        <w:rPr>
          <w:sz w:val="24"/>
          <w:szCs w:val="24"/>
        </w:rPr>
        <w:t xml:space="preserve">Статья </w:t>
      </w:r>
    </w:p>
    <w:p w:rsidR="004D195E" w:rsidRPr="00CA15BF" w:rsidRDefault="00CA15BF" w:rsidP="000E077B">
      <w:pPr>
        <w:jc w:val="center"/>
        <w:rPr>
          <w:sz w:val="24"/>
          <w:szCs w:val="24"/>
        </w:rPr>
      </w:pPr>
      <w:r>
        <w:rPr>
          <w:sz w:val="24"/>
          <w:szCs w:val="24"/>
        </w:rPr>
        <w:t>«О</w:t>
      </w:r>
      <w:r w:rsidRPr="00CA15BF">
        <w:rPr>
          <w:sz w:val="24"/>
          <w:szCs w:val="24"/>
        </w:rPr>
        <w:t xml:space="preserve"> порядке планирования и разработки мероприятий по охране труда</w:t>
      </w:r>
      <w:r>
        <w:rPr>
          <w:sz w:val="24"/>
          <w:szCs w:val="24"/>
        </w:rPr>
        <w:t>»</w:t>
      </w:r>
    </w:p>
    <w:p w:rsidR="00084662" w:rsidRDefault="00084662" w:rsidP="000E077B">
      <w:pPr>
        <w:jc w:val="center"/>
        <w:rPr>
          <w:b/>
          <w:sz w:val="24"/>
          <w:szCs w:val="24"/>
        </w:rPr>
      </w:pPr>
    </w:p>
    <w:p w:rsidR="0058620C" w:rsidRDefault="00084662" w:rsidP="0058620C">
      <w:pPr>
        <w:jc w:val="both"/>
        <w:rPr>
          <w:sz w:val="24"/>
          <w:szCs w:val="24"/>
        </w:rPr>
      </w:pPr>
      <w:r>
        <w:rPr>
          <w:sz w:val="24"/>
          <w:szCs w:val="24"/>
        </w:rPr>
        <w:tab/>
      </w:r>
      <w:r w:rsidR="00CA15BF">
        <w:rPr>
          <w:sz w:val="24"/>
          <w:szCs w:val="24"/>
        </w:rPr>
        <w:t>П</w:t>
      </w:r>
      <w:r w:rsidR="00CA15BF" w:rsidRPr="00CA15BF">
        <w:rPr>
          <w:sz w:val="24"/>
          <w:szCs w:val="24"/>
        </w:rPr>
        <w:t>орядок планирования и разработки нанимателями мероприятий по охране труда</w:t>
      </w:r>
      <w:r w:rsidR="00156E96">
        <w:rPr>
          <w:sz w:val="24"/>
          <w:szCs w:val="24"/>
        </w:rPr>
        <w:t xml:space="preserve"> </w:t>
      </w:r>
      <w:r>
        <w:rPr>
          <w:sz w:val="24"/>
          <w:szCs w:val="24"/>
        </w:rPr>
        <w:t xml:space="preserve">определен </w:t>
      </w:r>
      <w:r w:rsidR="00CA15BF" w:rsidRPr="00CA15BF">
        <w:rPr>
          <w:sz w:val="24"/>
          <w:szCs w:val="24"/>
        </w:rPr>
        <w:t>Инструкци</w:t>
      </w:r>
      <w:r w:rsidR="00CA15BF">
        <w:rPr>
          <w:sz w:val="24"/>
          <w:szCs w:val="24"/>
        </w:rPr>
        <w:t>ей</w:t>
      </w:r>
      <w:r w:rsidR="00CA15BF" w:rsidRPr="00CA15BF">
        <w:rPr>
          <w:sz w:val="24"/>
          <w:szCs w:val="24"/>
        </w:rPr>
        <w:t xml:space="preserve"> о порядке планирования и разработки мероприятий по охране труда, утвержденной постановлением Министерства труда и социальной защиты Республики Беларусь от 28.11.2013 № 111</w:t>
      </w:r>
      <w:r w:rsidR="005B1F04">
        <w:rPr>
          <w:sz w:val="24"/>
          <w:szCs w:val="24"/>
        </w:rPr>
        <w:t>.</w:t>
      </w:r>
    </w:p>
    <w:p w:rsidR="00CA15BF" w:rsidRPr="00CA15BF" w:rsidRDefault="00C51C73" w:rsidP="00CA15BF">
      <w:pPr>
        <w:ind w:firstLine="709"/>
        <w:jc w:val="both"/>
        <w:rPr>
          <w:sz w:val="24"/>
          <w:szCs w:val="24"/>
        </w:rPr>
      </w:pPr>
      <w:r>
        <w:rPr>
          <w:sz w:val="24"/>
          <w:szCs w:val="24"/>
        </w:rPr>
        <w:t xml:space="preserve">При этом </w:t>
      </w:r>
      <w:r w:rsidRPr="00CA15BF">
        <w:rPr>
          <w:sz w:val="24"/>
          <w:szCs w:val="24"/>
        </w:rPr>
        <w:t>в план мероприятий по охране труда</w:t>
      </w:r>
      <w:r>
        <w:rPr>
          <w:sz w:val="24"/>
          <w:szCs w:val="24"/>
        </w:rPr>
        <w:t xml:space="preserve"> </w:t>
      </w:r>
      <w:r w:rsidRPr="00CA15BF">
        <w:rPr>
          <w:sz w:val="24"/>
          <w:szCs w:val="24"/>
        </w:rPr>
        <w:t>включаются</w:t>
      </w:r>
      <w:r>
        <w:rPr>
          <w:sz w:val="24"/>
          <w:szCs w:val="24"/>
        </w:rPr>
        <w:t xml:space="preserve"> о</w:t>
      </w:r>
      <w:r w:rsidR="00CA15BF" w:rsidRPr="00CA15BF">
        <w:rPr>
          <w:sz w:val="24"/>
          <w:szCs w:val="24"/>
        </w:rPr>
        <w:t>рганизационные, технические, санитарно-противоэпидемические, лечебно-профилактические и иные мероприятия, направленные на обеспечение безопасности работающих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 обеспечение на каждом рабочем месте условий труда, соответствующих требованиям по охране труда, их улучшение, обеспечение до установленных норм санитарно-бытовыми помещениями, оснащенными необходимыми устройствами и средствами.</w:t>
      </w:r>
    </w:p>
    <w:p w:rsidR="00CA15BF" w:rsidRPr="00CA15BF" w:rsidRDefault="00C51C73" w:rsidP="00CA15BF">
      <w:pPr>
        <w:ind w:firstLine="709"/>
        <w:jc w:val="both"/>
        <w:rPr>
          <w:sz w:val="24"/>
          <w:szCs w:val="24"/>
        </w:rPr>
      </w:pPr>
      <w:r>
        <w:rPr>
          <w:sz w:val="24"/>
          <w:szCs w:val="24"/>
        </w:rPr>
        <w:t>Также в</w:t>
      </w:r>
      <w:r w:rsidR="00CA15BF" w:rsidRPr="00CA15BF">
        <w:rPr>
          <w:sz w:val="24"/>
          <w:szCs w:val="24"/>
        </w:rPr>
        <w:t xml:space="preserve"> плане </w:t>
      </w:r>
      <w:r>
        <w:rPr>
          <w:sz w:val="24"/>
          <w:szCs w:val="24"/>
        </w:rPr>
        <w:t>следует</w:t>
      </w:r>
      <w:r w:rsidR="00CA15BF" w:rsidRPr="00CA15BF">
        <w:rPr>
          <w:sz w:val="24"/>
          <w:szCs w:val="24"/>
        </w:rPr>
        <w:t xml:space="preserve"> указыва</w:t>
      </w:r>
      <w:r>
        <w:rPr>
          <w:sz w:val="24"/>
          <w:szCs w:val="24"/>
        </w:rPr>
        <w:t>ть</w:t>
      </w:r>
      <w:r w:rsidR="00CA15BF" w:rsidRPr="00CA15BF">
        <w:rPr>
          <w:sz w:val="24"/>
          <w:szCs w:val="24"/>
        </w:rPr>
        <w:t>:</w:t>
      </w:r>
    </w:p>
    <w:p w:rsidR="00CA15BF" w:rsidRPr="00CA15BF" w:rsidRDefault="00CA15BF" w:rsidP="00CA15BF">
      <w:pPr>
        <w:ind w:firstLine="709"/>
        <w:jc w:val="both"/>
        <w:rPr>
          <w:sz w:val="24"/>
          <w:szCs w:val="24"/>
        </w:rPr>
      </w:pPr>
      <w:r w:rsidRPr="00CA15BF">
        <w:rPr>
          <w:sz w:val="24"/>
          <w:szCs w:val="24"/>
        </w:rPr>
        <w:t>сроки выполнения мероприятий;</w:t>
      </w:r>
    </w:p>
    <w:p w:rsidR="00CA15BF" w:rsidRPr="00CA15BF" w:rsidRDefault="00CA15BF" w:rsidP="00CA15BF">
      <w:pPr>
        <w:ind w:firstLine="709"/>
        <w:jc w:val="both"/>
        <w:rPr>
          <w:sz w:val="24"/>
          <w:szCs w:val="24"/>
        </w:rPr>
      </w:pPr>
      <w:r w:rsidRPr="00CA15BF">
        <w:rPr>
          <w:sz w:val="24"/>
          <w:szCs w:val="24"/>
        </w:rPr>
        <w:t>стоимость выполнения мероприятий;</w:t>
      </w:r>
    </w:p>
    <w:p w:rsidR="00CA15BF" w:rsidRPr="00CA15BF" w:rsidRDefault="00CA15BF" w:rsidP="00CA15BF">
      <w:pPr>
        <w:ind w:firstLine="709"/>
        <w:jc w:val="both"/>
        <w:rPr>
          <w:sz w:val="24"/>
          <w:szCs w:val="24"/>
        </w:rPr>
      </w:pPr>
      <w:r w:rsidRPr="00CA15BF">
        <w:rPr>
          <w:sz w:val="24"/>
          <w:szCs w:val="24"/>
        </w:rPr>
        <w:t>ответственные лица за выполнение мероприятий;</w:t>
      </w:r>
    </w:p>
    <w:p w:rsidR="00CA15BF" w:rsidRPr="00CA15BF" w:rsidRDefault="00CA15BF" w:rsidP="00CA15BF">
      <w:pPr>
        <w:ind w:firstLine="709"/>
        <w:jc w:val="both"/>
        <w:rPr>
          <w:sz w:val="24"/>
          <w:szCs w:val="24"/>
        </w:rPr>
      </w:pPr>
      <w:r w:rsidRPr="00CA15BF">
        <w:rPr>
          <w:sz w:val="24"/>
          <w:szCs w:val="24"/>
        </w:rPr>
        <w:t>ожидаемая социальная эффективность мероприятий</w:t>
      </w:r>
      <w:r w:rsidR="00C51C73">
        <w:rPr>
          <w:sz w:val="24"/>
          <w:szCs w:val="24"/>
        </w:rPr>
        <w:t xml:space="preserve">. Под социальной эффективностью мероприятий следует понимать </w:t>
      </w:r>
      <w:r w:rsidRPr="00CA15BF">
        <w:rPr>
          <w:sz w:val="24"/>
          <w:szCs w:val="24"/>
        </w:rPr>
        <w:t>количество работников, условия труда которых планируется улучшить, количество работников, условия труда которых планируется привести в соответствие с требованиями санитарно-гигиенических нормативов, иные показатели.</w:t>
      </w:r>
    </w:p>
    <w:p w:rsidR="00CA15BF" w:rsidRPr="00CA15BF" w:rsidRDefault="00CA15BF" w:rsidP="00CA15BF">
      <w:pPr>
        <w:ind w:firstLine="709"/>
        <w:jc w:val="both"/>
        <w:rPr>
          <w:sz w:val="24"/>
          <w:szCs w:val="24"/>
        </w:rPr>
      </w:pPr>
      <w:r w:rsidRPr="00CA15BF">
        <w:rPr>
          <w:sz w:val="24"/>
          <w:szCs w:val="24"/>
        </w:rPr>
        <w:t>Планирование мероприятий осуществляется на год</w:t>
      </w:r>
      <w:r w:rsidR="00C51C73">
        <w:rPr>
          <w:sz w:val="24"/>
          <w:szCs w:val="24"/>
        </w:rPr>
        <w:t xml:space="preserve"> либо</w:t>
      </w:r>
      <w:r w:rsidRPr="00CA15BF">
        <w:rPr>
          <w:sz w:val="24"/>
          <w:szCs w:val="24"/>
        </w:rPr>
        <w:t xml:space="preserve"> </w:t>
      </w:r>
      <w:r w:rsidR="00C51C73" w:rsidRPr="00CA15BF">
        <w:rPr>
          <w:sz w:val="24"/>
          <w:szCs w:val="24"/>
        </w:rPr>
        <w:t xml:space="preserve">на срок 2 - 3 года </w:t>
      </w:r>
      <w:r w:rsidR="00C51C73">
        <w:rPr>
          <w:sz w:val="24"/>
          <w:szCs w:val="24"/>
        </w:rPr>
        <w:t>(для мероприятий, требующих</w:t>
      </w:r>
      <w:r w:rsidRPr="00CA15BF">
        <w:rPr>
          <w:sz w:val="24"/>
          <w:szCs w:val="24"/>
        </w:rPr>
        <w:t xml:space="preserve"> значительных финансовых затрат и длительного периода времени на их выполнение</w:t>
      </w:r>
      <w:r w:rsidR="00C51C73">
        <w:rPr>
          <w:sz w:val="24"/>
          <w:szCs w:val="24"/>
        </w:rPr>
        <w:t>)</w:t>
      </w:r>
      <w:r w:rsidRPr="00CA15BF">
        <w:rPr>
          <w:sz w:val="24"/>
          <w:szCs w:val="24"/>
        </w:rPr>
        <w:t>.</w:t>
      </w:r>
    </w:p>
    <w:p w:rsidR="00CA15BF" w:rsidRPr="00CA15BF" w:rsidRDefault="00CA15BF" w:rsidP="00CA15BF">
      <w:pPr>
        <w:ind w:firstLine="709"/>
        <w:jc w:val="both"/>
        <w:rPr>
          <w:sz w:val="24"/>
          <w:szCs w:val="24"/>
        </w:rPr>
      </w:pPr>
      <w:r w:rsidRPr="00CA15BF">
        <w:rPr>
          <w:sz w:val="24"/>
          <w:szCs w:val="24"/>
        </w:rPr>
        <w:t>Мероприятия, включаемые в план, разрабатываются нанимателем или уполномоченным им должностным лицом с участием комиссии по охране труда (если такая комиссия в установленном порядке создана в организации) или работниками структурных подразделений, определяемых приказом нанимателя, с у</w:t>
      </w:r>
      <w:r w:rsidR="00C51C73">
        <w:rPr>
          <w:sz w:val="24"/>
          <w:szCs w:val="24"/>
        </w:rPr>
        <w:t>частием профессионального союза.</w:t>
      </w:r>
    </w:p>
    <w:p w:rsidR="00CA15BF" w:rsidRPr="00CA15BF" w:rsidRDefault="00CA15BF" w:rsidP="00CA15BF">
      <w:pPr>
        <w:ind w:firstLine="709"/>
        <w:jc w:val="both"/>
        <w:rPr>
          <w:sz w:val="24"/>
          <w:szCs w:val="24"/>
        </w:rPr>
      </w:pPr>
      <w:r w:rsidRPr="00CA15BF">
        <w:rPr>
          <w:sz w:val="24"/>
          <w:szCs w:val="24"/>
        </w:rPr>
        <w:t>Планирование и разработка мероприятий осуществляются на основе требований актов законодательства в сфере охраны труда, а также на основе анализа:</w:t>
      </w:r>
    </w:p>
    <w:p w:rsidR="00CA15BF" w:rsidRPr="00CA15BF" w:rsidRDefault="00CA15BF" w:rsidP="00CA15BF">
      <w:pPr>
        <w:ind w:firstLine="709"/>
        <w:jc w:val="both"/>
        <w:rPr>
          <w:sz w:val="24"/>
          <w:szCs w:val="24"/>
        </w:rPr>
      </w:pPr>
      <w:r w:rsidRPr="00CA15BF">
        <w:rPr>
          <w:sz w:val="24"/>
          <w:szCs w:val="24"/>
        </w:rPr>
        <w:t>причин производственного травматизма, профессиональной заболеваемости;</w:t>
      </w:r>
    </w:p>
    <w:p w:rsidR="00CA15BF" w:rsidRPr="00CA15BF" w:rsidRDefault="00CA15BF" w:rsidP="00CA15BF">
      <w:pPr>
        <w:ind w:firstLine="709"/>
        <w:jc w:val="both"/>
        <w:rPr>
          <w:sz w:val="24"/>
          <w:szCs w:val="24"/>
        </w:rPr>
      </w:pPr>
      <w:r w:rsidRPr="00CA15BF">
        <w:rPr>
          <w:sz w:val="24"/>
          <w:szCs w:val="24"/>
        </w:rPr>
        <w:t>состояния условий труда, соблюдения требований по охране труда;</w:t>
      </w:r>
    </w:p>
    <w:p w:rsidR="00CA15BF" w:rsidRPr="00CA15BF" w:rsidRDefault="00CA15BF" w:rsidP="00CA15BF">
      <w:pPr>
        <w:ind w:firstLine="709"/>
        <w:jc w:val="both"/>
        <w:rPr>
          <w:sz w:val="24"/>
          <w:szCs w:val="24"/>
        </w:rPr>
      </w:pPr>
      <w:r w:rsidRPr="00CA15BF">
        <w:rPr>
          <w:sz w:val="24"/>
          <w:szCs w:val="24"/>
        </w:rPr>
        <w:t>результатов аттестации рабочих мест по условиям труда;</w:t>
      </w:r>
    </w:p>
    <w:p w:rsidR="00CA15BF" w:rsidRPr="00CA15BF" w:rsidRDefault="00CA15BF" w:rsidP="00CA15BF">
      <w:pPr>
        <w:ind w:firstLine="709"/>
        <w:jc w:val="both"/>
        <w:rPr>
          <w:sz w:val="24"/>
          <w:szCs w:val="24"/>
        </w:rPr>
      </w:pPr>
      <w:r w:rsidRPr="00CA15BF">
        <w:rPr>
          <w:sz w:val="24"/>
          <w:szCs w:val="24"/>
        </w:rPr>
        <w:t>результатов проведенной идентификации опасностей и оценки профессиональных рисков;</w:t>
      </w:r>
    </w:p>
    <w:p w:rsidR="00CA15BF" w:rsidRPr="00CA15BF" w:rsidRDefault="00CA15BF" w:rsidP="00CA15BF">
      <w:pPr>
        <w:ind w:firstLine="709"/>
        <w:jc w:val="both"/>
        <w:rPr>
          <w:sz w:val="24"/>
          <w:szCs w:val="24"/>
        </w:rPr>
      </w:pPr>
      <w:r w:rsidRPr="00CA15BF">
        <w:rPr>
          <w:sz w:val="24"/>
          <w:szCs w:val="24"/>
        </w:rPr>
        <w:t>обеспеченности работников и рабочих мест необходимыми средствами индивидуальной защиты и средствами коллективной защиты;</w:t>
      </w:r>
    </w:p>
    <w:p w:rsidR="00CA15BF" w:rsidRPr="00CA15BF" w:rsidRDefault="00CA15BF" w:rsidP="00CA15BF">
      <w:pPr>
        <w:ind w:firstLine="709"/>
        <w:jc w:val="both"/>
        <w:rPr>
          <w:sz w:val="24"/>
          <w:szCs w:val="24"/>
        </w:rPr>
      </w:pPr>
      <w:r w:rsidRPr="00CA15BF">
        <w:rPr>
          <w:sz w:val="24"/>
          <w:szCs w:val="24"/>
        </w:rPr>
        <w:t>обеспеченности работников смывающими и обезвреживающими средствами;</w:t>
      </w:r>
    </w:p>
    <w:p w:rsidR="00CA15BF" w:rsidRPr="00CA15BF" w:rsidRDefault="00CA15BF" w:rsidP="00CA15BF">
      <w:pPr>
        <w:ind w:firstLine="709"/>
        <w:jc w:val="both"/>
        <w:rPr>
          <w:sz w:val="24"/>
          <w:szCs w:val="24"/>
        </w:rPr>
      </w:pPr>
      <w:r w:rsidRPr="00CA15BF">
        <w:rPr>
          <w:sz w:val="24"/>
          <w:szCs w:val="24"/>
        </w:rPr>
        <w:t>результатов технических испытаний, осмотров, освидетельствований производственного оборудования, систематического наблюдения, технических осмотров капитальных строений (зданий, сооружений), изолированных помещений;</w:t>
      </w:r>
    </w:p>
    <w:p w:rsidR="00CA15BF" w:rsidRPr="00CA15BF" w:rsidRDefault="00CA15BF" w:rsidP="00CA15BF">
      <w:pPr>
        <w:ind w:firstLine="709"/>
        <w:jc w:val="both"/>
        <w:rPr>
          <w:sz w:val="24"/>
          <w:szCs w:val="24"/>
        </w:rPr>
      </w:pPr>
      <w:r w:rsidRPr="00CA15BF">
        <w:rPr>
          <w:sz w:val="24"/>
          <w:szCs w:val="24"/>
        </w:rPr>
        <w:t xml:space="preserve">требований (предписаний) контролирующих (надзорных) органов об устранении выявленных нарушений законодательства об охране труда, предписаний об устранении нарушений требований по охране труда, выданных работниками службы охраны труда (специалистами по охране труда),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 за соблюдением законодательства об охране труда, рекомендаций по устранению выявленных нарушений требований по охране труда, </w:t>
      </w:r>
      <w:r w:rsidRPr="00CA15BF">
        <w:rPr>
          <w:sz w:val="24"/>
          <w:szCs w:val="24"/>
        </w:rPr>
        <w:lastRenderedPageBreak/>
        <w:t>коллективного договора (соглашения), выданных общественными инспекторами по охране труда профсоюзов, другими уполномоченными представителями профсоюзов при осуществлении общественного контроля в формах, не связанных с проведением проверок;</w:t>
      </w:r>
    </w:p>
    <w:p w:rsidR="00CA15BF" w:rsidRPr="00CA15BF" w:rsidRDefault="00CA15BF" w:rsidP="00CA15BF">
      <w:pPr>
        <w:ind w:firstLine="709"/>
        <w:jc w:val="both"/>
        <w:rPr>
          <w:sz w:val="24"/>
          <w:szCs w:val="24"/>
        </w:rPr>
      </w:pPr>
      <w:r w:rsidRPr="00CA15BF">
        <w:rPr>
          <w:sz w:val="24"/>
          <w:szCs w:val="24"/>
        </w:rPr>
        <w:t>предложений структурных подразделений организации, решений комиссии по охране труда (при ее создании).</w:t>
      </w:r>
    </w:p>
    <w:p w:rsidR="000E077B" w:rsidRPr="0082153D" w:rsidRDefault="000E077B" w:rsidP="00F366AF">
      <w:pPr>
        <w:spacing w:before="480"/>
        <w:jc w:val="both"/>
        <w:rPr>
          <w:sz w:val="24"/>
          <w:szCs w:val="24"/>
        </w:rPr>
      </w:pPr>
      <w:r w:rsidRPr="0082153D">
        <w:rPr>
          <w:sz w:val="24"/>
          <w:szCs w:val="24"/>
        </w:rPr>
        <w:t>Главный государственный инспектор</w:t>
      </w:r>
    </w:p>
    <w:p w:rsidR="000E077B" w:rsidRPr="0082153D" w:rsidRDefault="000E077B" w:rsidP="000E077B">
      <w:pPr>
        <w:pStyle w:val="31"/>
        <w:spacing w:after="0" w:line="240" w:lineRule="exact"/>
        <w:ind w:left="0"/>
        <w:jc w:val="both"/>
        <w:rPr>
          <w:sz w:val="24"/>
          <w:szCs w:val="24"/>
        </w:rPr>
      </w:pPr>
      <w:r w:rsidRPr="0082153D">
        <w:rPr>
          <w:sz w:val="24"/>
          <w:szCs w:val="24"/>
        </w:rPr>
        <w:t>отдела надзора за соблюдением</w:t>
      </w:r>
    </w:p>
    <w:p w:rsidR="000E077B" w:rsidRPr="0082153D" w:rsidRDefault="000E077B" w:rsidP="000E077B">
      <w:pPr>
        <w:pStyle w:val="31"/>
        <w:spacing w:after="0" w:line="240" w:lineRule="exact"/>
        <w:ind w:left="0"/>
        <w:jc w:val="both"/>
        <w:rPr>
          <w:sz w:val="24"/>
          <w:szCs w:val="24"/>
        </w:rPr>
      </w:pPr>
      <w:r w:rsidRPr="0082153D">
        <w:rPr>
          <w:sz w:val="24"/>
          <w:szCs w:val="24"/>
        </w:rPr>
        <w:t>законодательства об охране труда</w:t>
      </w:r>
    </w:p>
    <w:p w:rsidR="000E077B" w:rsidRPr="0082153D" w:rsidRDefault="000E077B" w:rsidP="000E077B">
      <w:pPr>
        <w:pStyle w:val="31"/>
        <w:spacing w:after="0" w:line="240" w:lineRule="exact"/>
        <w:ind w:left="0"/>
        <w:jc w:val="both"/>
        <w:rPr>
          <w:sz w:val="24"/>
          <w:szCs w:val="24"/>
        </w:rPr>
      </w:pPr>
      <w:r w:rsidRPr="0082153D">
        <w:rPr>
          <w:sz w:val="24"/>
          <w:szCs w:val="24"/>
        </w:rPr>
        <w:t>Могилевского областного управления</w:t>
      </w:r>
    </w:p>
    <w:p w:rsidR="000E077B" w:rsidRPr="0082153D" w:rsidRDefault="000E077B" w:rsidP="000E077B">
      <w:pPr>
        <w:pStyle w:val="31"/>
        <w:spacing w:after="0" w:line="240" w:lineRule="exact"/>
        <w:ind w:left="0"/>
        <w:jc w:val="both"/>
        <w:rPr>
          <w:sz w:val="24"/>
          <w:szCs w:val="24"/>
        </w:rPr>
      </w:pPr>
      <w:r w:rsidRPr="0082153D">
        <w:rPr>
          <w:sz w:val="24"/>
          <w:szCs w:val="24"/>
        </w:rPr>
        <w:t>Департамента государственной</w:t>
      </w:r>
    </w:p>
    <w:p w:rsidR="000E077B" w:rsidRPr="000E077B" w:rsidRDefault="000E077B" w:rsidP="000E077B">
      <w:pPr>
        <w:spacing w:line="240" w:lineRule="exact"/>
        <w:jc w:val="both"/>
        <w:rPr>
          <w:sz w:val="24"/>
          <w:szCs w:val="24"/>
        </w:rPr>
      </w:pPr>
      <w:r w:rsidRPr="0082153D">
        <w:rPr>
          <w:sz w:val="24"/>
          <w:szCs w:val="24"/>
        </w:rPr>
        <w:t>инспекции труда</w:t>
      </w:r>
      <w:r w:rsidRPr="0082153D">
        <w:rPr>
          <w:sz w:val="24"/>
          <w:szCs w:val="24"/>
        </w:rPr>
        <w:tab/>
      </w:r>
      <w:r w:rsidRPr="0082153D">
        <w:rPr>
          <w:sz w:val="24"/>
          <w:szCs w:val="24"/>
        </w:rPr>
        <w:tab/>
      </w:r>
      <w:r w:rsidRPr="0082153D">
        <w:rPr>
          <w:sz w:val="24"/>
          <w:szCs w:val="24"/>
        </w:rPr>
        <w:tab/>
      </w:r>
      <w:r w:rsidRPr="0082153D">
        <w:rPr>
          <w:sz w:val="24"/>
          <w:szCs w:val="24"/>
        </w:rPr>
        <w:tab/>
      </w:r>
      <w:r w:rsidRPr="0082153D">
        <w:rPr>
          <w:sz w:val="24"/>
          <w:szCs w:val="24"/>
        </w:rPr>
        <w:tab/>
      </w:r>
      <w:r w:rsidRPr="0082153D">
        <w:rPr>
          <w:sz w:val="24"/>
          <w:szCs w:val="24"/>
        </w:rPr>
        <w:tab/>
      </w:r>
      <w:r w:rsidRPr="0082153D">
        <w:rPr>
          <w:sz w:val="24"/>
          <w:szCs w:val="24"/>
        </w:rPr>
        <w:tab/>
      </w:r>
      <w:r w:rsidRPr="0082153D">
        <w:rPr>
          <w:sz w:val="24"/>
          <w:szCs w:val="24"/>
        </w:rPr>
        <w:tab/>
      </w:r>
      <w:r w:rsidR="00F366AF">
        <w:rPr>
          <w:sz w:val="24"/>
          <w:szCs w:val="24"/>
        </w:rPr>
        <w:t xml:space="preserve">Н.С. </w:t>
      </w:r>
      <w:r w:rsidR="00E012B9">
        <w:rPr>
          <w:sz w:val="24"/>
          <w:szCs w:val="24"/>
        </w:rPr>
        <w:t>Коцур</w:t>
      </w:r>
    </w:p>
    <w:sectPr w:rsidR="000E077B" w:rsidRPr="000E077B" w:rsidSect="00BA15B2">
      <w:pgSz w:w="11906" w:h="16838"/>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61A56"/>
    <w:multiLevelType w:val="hybridMultilevel"/>
    <w:tmpl w:val="DCA68730"/>
    <w:lvl w:ilvl="0" w:tplc="A9524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2612C53"/>
    <w:multiLevelType w:val="hybridMultilevel"/>
    <w:tmpl w:val="0F243E7C"/>
    <w:lvl w:ilvl="0" w:tplc="9BF23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FCA5E52"/>
    <w:multiLevelType w:val="hybridMultilevel"/>
    <w:tmpl w:val="897278AE"/>
    <w:lvl w:ilvl="0" w:tplc="2BCED00E">
      <w:start w:val="1"/>
      <w:numFmt w:val="decimal"/>
      <w:lvlText w:val="%1."/>
      <w:lvlJc w:val="left"/>
      <w:pPr>
        <w:ind w:left="156" w:hanging="240"/>
      </w:pPr>
      <w:rPr>
        <w:rFonts w:ascii="Times New Roman" w:eastAsia="Times New Roman" w:hAnsi="Times New Roman" w:cs="Times New Roman" w:hint="default"/>
        <w:w w:val="100"/>
        <w:sz w:val="24"/>
        <w:szCs w:val="24"/>
        <w:lang w:val="ru-RU" w:eastAsia="ru-RU" w:bidi="ru-RU"/>
      </w:rPr>
    </w:lvl>
    <w:lvl w:ilvl="1" w:tplc="218C388A">
      <w:numFmt w:val="bullet"/>
      <w:lvlText w:val="•"/>
      <w:lvlJc w:val="left"/>
      <w:pPr>
        <w:ind w:left="1116" w:hanging="240"/>
      </w:pPr>
      <w:rPr>
        <w:rFonts w:hint="default"/>
        <w:lang w:val="ru-RU" w:eastAsia="ru-RU" w:bidi="ru-RU"/>
      </w:rPr>
    </w:lvl>
    <w:lvl w:ilvl="2" w:tplc="775A33A0">
      <w:numFmt w:val="bullet"/>
      <w:lvlText w:val="•"/>
      <w:lvlJc w:val="left"/>
      <w:pPr>
        <w:ind w:left="2073" w:hanging="240"/>
      </w:pPr>
      <w:rPr>
        <w:rFonts w:hint="default"/>
        <w:lang w:val="ru-RU" w:eastAsia="ru-RU" w:bidi="ru-RU"/>
      </w:rPr>
    </w:lvl>
    <w:lvl w:ilvl="3" w:tplc="122A57C4">
      <w:numFmt w:val="bullet"/>
      <w:lvlText w:val="•"/>
      <w:lvlJc w:val="left"/>
      <w:pPr>
        <w:ind w:left="3029" w:hanging="240"/>
      </w:pPr>
      <w:rPr>
        <w:rFonts w:hint="default"/>
        <w:lang w:val="ru-RU" w:eastAsia="ru-RU" w:bidi="ru-RU"/>
      </w:rPr>
    </w:lvl>
    <w:lvl w:ilvl="4" w:tplc="6E5417A6">
      <w:numFmt w:val="bullet"/>
      <w:lvlText w:val="•"/>
      <w:lvlJc w:val="left"/>
      <w:pPr>
        <w:ind w:left="3986" w:hanging="240"/>
      </w:pPr>
      <w:rPr>
        <w:rFonts w:hint="default"/>
        <w:lang w:val="ru-RU" w:eastAsia="ru-RU" w:bidi="ru-RU"/>
      </w:rPr>
    </w:lvl>
    <w:lvl w:ilvl="5" w:tplc="865C0FFC">
      <w:numFmt w:val="bullet"/>
      <w:lvlText w:val="•"/>
      <w:lvlJc w:val="left"/>
      <w:pPr>
        <w:ind w:left="4943" w:hanging="240"/>
      </w:pPr>
      <w:rPr>
        <w:rFonts w:hint="default"/>
        <w:lang w:val="ru-RU" w:eastAsia="ru-RU" w:bidi="ru-RU"/>
      </w:rPr>
    </w:lvl>
    <w:lvl w:ilvl="6" w:tplc="82020C7C">
      <w:numFmt w:val="bullet"/>
      <w:lvlText w:val="•"/>
      <w:lvlJc w:val="left"/>
      <w:pPr>
        <w:ind w:left="5899" w:hanging="240"/>
      </w:pPr>
      <w:rPr>
        <w:rFonts w:hint="default"/>
        <w:lang w:val="ru-RU" w:eastAsia="ru-RU" w:bidi="ru-RU"/>
      </w:rPr>
    </w:lvl>
    <w:lvl w:ilvl="7" w:tplc="5CD48FEE">
      <w:numFmt w:val="bullet"/>
      <w:lvlText w:val="•"/>
      <w:lvlJc w:val="left"/>
      <w:pPr>
        <w:ind w:left="6856" w:hanging="240"/>
      </w:pPr>
      <w:rPr>
        <w:rFonts w:hint="default"/>
        <w:lang w:val="ru-RU" w:eastAsia="ru-RU" w:bidi="ru-RU"/>
      </w:rPr>
    </w:lvl>
    <w:lvl w:ilvl="8" w:tplc="17242598">
      <w:numFmt w:val="bullet"/>
      <w:lvlText w:val="•"/>
      <w:lvlJc w:val="left"/>
      <w:pPr>
        <w:ind w:left="7813" w:hanging="240"/>
      </w:pPr>
      <w:rPr>
        <w:rFonts w:hint="default"/>
        <w:lang w:val="ru-RU" w:eastAsia="ru-RU" w:bidi="ru-RU"/>
      </w:rPr>
    </w:lvl>
  </w:abstractNum>
  <w:abstractNum w:abstractNumId="3">
    <w:nsid w:val="767B28FE"/>
    <w:multiLevelType w:val="multilevel"/>
    <w:tmpl w:val="98A8F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95E"/>
    <w:rsid w:val="00084662"/>
    <w:rsid w:val="000E077B"/>
    <w:rsid w:val="00114E5B"/>
    <w:rsid w:val="00156E96"/>
    <w:rsid w:val="0017484B"/>
    <w:rsid w:val="001F6D80"/>
    <w:rsid w:val="00210CC7"/>
    <w:rsid w:val="00236837"/>
    <w:rsid w:val="002A6E5D"/>
    <w:rsid w:val="002E5159"/>
    <w:rsid w:val="00357B24"/>
    <w:rsid w:val="003C6F44"/>
    <w:rsid w:val="004310E8"/>
    <w:rsid w:val="004433CE"/>
    <w:rsid w:val="00496C64"/>
    <w:rsid w:val="004D195E"/>
    <w:rsid w:val="00545F40"/>
    <w:rsid w:val="0058620C"/>
    <w:rsid w:val="005951DA"/>
    <w:rsid w:val="005B1F04"/>
    <w:rsid w:val="005B3193"/>
    <w:rsid w:val="005D3DE1"/>
    <w:rsid w:val="0060241B"/>
    <w:rsid w:val="0061357E"/>
    <w:rsid w:val="00655AD8"/>
    <w:rsid w:val="006A57D0"/>
    <w:rsid w:val="006C27E4"/>
    <w:rsid w:val="007F67EC"/>
    <w:rsid w:val="00853222"/>
    <w:rsid w:val="008862A3"/>
    <w:rsid w:val="009211C0"/>
    <w:rsid w:val="00950C4B"/>
    <w:rsid w:val="009A46DB"/>
    <w:rsid w:val="00A74DB5"/>
    <w:rsid w:val="00AD4482"/>
    <w:rsid w:val="00B136AF"/>
    <w:rsid w:val="00B32F0F"/>
    <w:rsid w:val="00B812E7"/>
    <w:rsid w:val="00BA15B2"/>
    <w:rsid w:val="00C20C2A"/>
    <w:rsid w:val="00C51C73"/>
    <w:rsid w:val="00C73372"/>
    <w:rsid w:val="00CA15BF"/>
    <w:rsid w:val="00CC41E3"/>
    <w:rsid w:val="00E012B9"/>
    <w:rsid w:val="00E6053F"/>
    <w:rsid w:val="00E93F40"/>
    <w:rsid w:val="00F366AF"/>
    <w:rsid w:val="00F94DB0"/>
    <w:rsid w:val="00FB3906"/>
    <w:rsid w:val="00FD0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ind w:firstLine="709"/>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D195E"/>
    <w:pPr>
      <w:widowControl w:val="0"/>
      <w:autoSpaceDE w:val="0"/>
      <w:autoSpaceDN w:val="0"/>
      <w:ind w:firstLine="0"/>
      <w:jc w:val="left"/>
    </w:pPr>
    <w:rPr>
      <w:rFonts w:ascii="Times New Roman" w:eastAsia="Times New Roman" w:hAnsi="Times New Roman"/>
      <w:lang w:val="ru-RU" w:eastAsia="ru-RU" w:bidi="ru-RU"/>
    </w:rPr>
  </w:style>
  <w:style w:type="paragraph" w:styleId="1">
    <w:name w:val="heading 1"/>
    <w:basedOn w:val="a"/>
    <w:next w:val="a"/>
    <w:link w:val="10"/>
    <w:uiPriority w:val="9"/>
    <w:qFormat/>
    <w:rsid w:val="00210CC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10CC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10CC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10CC7"/>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10CC7"/>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10CC7"/>
    <w:pPr>
      <w:spacing w:before="240" w:after="60"/>
      <w:outlineLvl w:val="5"/>
    </w:pPr>
    <w:rPr>
      <w:rFonts w:cstheme="majorBidi"/>
      <w:b/>
      <w:bCs/>
    </w:rPr>
  </w:style>
  <w:style w:type="paragraph" w:styleId="7">
    <w:name w:val="heading 7"/>
    <w:basedOn w:val="a"/>
    <w:next w:val="a"/>
    <w:link w:val="70"/>
    <w:uiPriority w:val="9"/>
    <w:semiHidden/>
    <w:unhideWhenUsed/>
    <w:qFormat/>
    <w:rsid w:val="00210CC7"/>
    <w:pPr>
      <w:spacing w:before="240" w:after="60"/>
      <w:outlineLvl w:val="6"/>
    </w:pPr>
    <w:rPr>
      <w:rFonts w:cstheme="majorBidi"/>
    </w:rPr>
  </w:style>
  <w:style w:type="paragraph" w:styleId="8">
    <w:name w:val="heading 8"/>
    <w:basedOn w:val="a"/>
    <w:next w:val="a"/>
    <w:link w:val="80"/>
    <w:uiPriority w:val="9"/>
    <w:semiHidden/>
    <w:unhideWhenUsed/>
    <w:qFormat/>
    <w:rsid w:val="00210CC7"/>
    <w:pPr>
      <w:spacing w:before="240" w:after="60"/>
      <w:outlineLvl w:val="7"/>
    </w:pPr>
    <w:rPr>
      <w:rFonts w:cstheme="majorBidi"/>
      <w:i/>
      <w:iCs/>
    </w:rPr>
  </w:style>
  <w:style w:type="paragraph" w:styleId="9">
    <w:name w:val="heading 9"/>
    <w:basedOn w:val="a"/>
    <w:next w:val="a"/>
    <w:link w:val="90"/>
    <w:uiPriority w:val="9"/>
    <w:semiHidden/>
    <w:unhideWhenUsed/>
    <w:qFormat/>
    <w:rsid w:val="00210CC7"/>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10CC7"/>
    <w:rPr>
      <w:szCs w:val="32"/>
    </w:rPr>
  </w:style>
  <w:style w:type="character" w:customStyle="1" w:styleId="10">
    <w:name w:val="Заголовок 1 Знак"/>
    <w:basedOn w:val="a0"/>
    <w:link w:val="1"/>
    <w:uiPriority w:val="9"/>
    <w:rsid w:val="00210CC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10CC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10CC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10CC7"/>
    <w:rPr>
      <w:rFonts w:cstheme="majorBidi"/>
      <w:b/>
      <w:bCs/>
      <w:sz w:val="28"/>
      <w:szCs w:val="28"/>
    </w:rPr>
  </w:style>
  <w:style w:type="character" w:customStyle="1" w:styleId="50">
    <w:name w:val="Заголовок 5 Знак"/>
    <w:basedOn w:val="a0"/>
    <w:link w:val="5"/>
    <w:uiPriority w:val="9"/>
    <w:semiHidden/>
    <w:rsid w:val="00210CC7"/>
    <w:rPr>
      <w:rFonts w:cstheme="majorBidi"/>
      <w:b/>
      <w:bCs/>
      <w:i/>
      <w:iCs/>
      <w:sz w:val="26"/>
      <w:szCs w:val="26"/>
    </w:rPr>
  </w:style>
  <w:style w:type="character" w:customStyle="1" w:styleId="60">
    <w:name w:val="Заголовок 6 Знак"/>
    <w:basedOn w:val="a0"/>
    <w:link w:val="6"/>
    <w:uiPriority w:val="9"/>
    <w:semiHidden/>
    <w:rsid w:val="00210CC7"/>
    <w:rPr>
      <w:rFonts w:cstheme="majorBidi"/>
      <w:b/>
      <w:bCs/>
    </w:rPr>
  </w:style>
  <w:style w:type="character" w:customStyle="1" w:styleId="70">
    <w:name w:val="Заголовок 7 Знак"/>
    <w:basedOn w:val="a0"/>
    <w:link w:val="7"/>
    <w:uiPriority w:val="9"/>
    <w:semiHidden/>
    <w:rsid w:val="00210CC7"/>
    <w:rPr>
      <w:rFonts w:cstheme="majorBidi"/>
      <w:sz w:val="24"/>
      <w:szCs w:val="24"/>
    </w:rPr>
  </w:style>
  <w:style w:type="character" w:customStyle="1" w:styleId="80">
    <w:name w:val="Заголовок 8 Знак"/>
    <w:basedOn w:val="a0"/>
    <w:link w:val="8"/>
    <w:uiPriority w:val="9"/>
    <w:semiHidden/>
    <w:rsid w:val="00210CC7"/>
    <w:rPr>
      <w:rFonts w:cstheme="majorBidi"/>
      <w:i/>
      <w:iCs/>
      <w:sz w:val="24"/>
      <w:szCs w:val="24"/>
    </w:rPr>
  </w:style>
  <w:style w:type="character" w:customStyle="1" w:styleId="90">
    <w:name w:val="Заголовок 9 Знак"/>
    <w:basedOn w:val="a0"/>
    <w:link w:val="9"/>
    <w:uiPriority w:val="9"/>
    <w:semiHidden/>
    <w:rsid w:val="00210CC7"/>
    <w:rPr>
      <w:rFonts w:asciiTheme="majorHAnsi" w:eastAsiaTheme="majorEastAsia" w:hAnsiTheme="majorHAnsi" w:cstheme="majorBidi"/>
    </w:rPr>
  </w:style>
  <w:style w:type="paragraph" w:styleId="a4">
    <w:name w:val="Title"/>
    <w:basedOn w:val="a"/>
    <w:next w:val="a"/>
    <w:link w:val="a5"/>
    <w:uiPriority w:val="10"/>
    <w:qFormat/>
    <w:rsid w:val="00210CC7"/>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210CC7"/>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210CC7"/>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210CC7"/>
    <w:rPr>
      <w:rFonts w:asciiTheme="majorHAnsi" w:eastAsiaTheme="majorEastAsia" w:hAnsiTheme="majorHAnsi" w:cstheme="majorBidi"/>
      <w:sz w:val="24"/>
      <w:szCs w:val="24"/>
    </w:rPr>
  </w:style>
  <w:style w:type="character" w:styleId="a8">
    <w:name w:val="Strong"/>
    <w:basedOn w:val="a0"/>
    <w:uiPriority w:val="22"/>
    <w:qFormat/>
    <w:rsid w:val="00210CC7"/>
    <w:rPr>
      <w:b/>
      <w:bCs/>
    </w:rPr>
  </w:style>
  <w:style w:type="character" w:styleId="a9">
    <w:name w:val="Emphasis"/>
    <w:basedOn w:val="a0"/>
    <w:uiPriority w:val="20"/>
    <w:qFormat/>
    <w:rsid w:val="00210CC7"/>
    <w:rPr>
      <w:rFonts w:asciiTheme="minorHAnsi" w:hAnsiTheme="minorHAnsi"/>
      <w:b/>
      <w:i/>
      <w:iCs/>
    </w:rPr>
  </w:style>
  <w:style w:type="paragraph" w:styleId="aa">
    <w:name w:val="List Paragraph"/>
    <w:basedOn w:val="a"/>
    <w:uiPriority w:val="1"/>
    <w:qFormat/>
    <w:rsid w:val="00210CC7"/>
    <w:pPr>
      <w:ind w:left="720"/>
      <w:contextualSpacing/>
    </w:pPr>
  </w:style>
  <w:style w:type="paragraph" w:styleId="21">
    <w:name w:val="Quote"/>
    <w:basedOn w:val="a"/>
    <w:next w:val="a"/>
    <w:link w:val="22"/>
    <w:uiPriority w:val="29"/>
    <w:qFormat/>
    <w:rsid w:val="00210CC7"/>
    <w:rPr>
      <w:i/>
    </w:rPr>
  </w:style>
  <w:style w:type="character" w:customStyle="1" w:styleId="22">
    <w:name w:val="Цитата 2 Знак"/>
    <w:basedOn w:val="a0"/>
    <w:link w:val="21"/>
    <w:uiPriority w:val="29"/>
    <w:rsid w:val="00210CC7"/>
    <w:rPr>
      <w:i/>
      <w:sz w:val="24"/>
      <w:szCs w:val="24"/>
    </w:rPr>
  </w:style>
  <w:style w:type="paragraph" w:styleId="ab">
    <w:name w:val="Intense Quote"/>
    <w:basedOn w:val="a"/>
    <w:next w:val="a"/>
    <w:link w:val="ac"/>
    <w:uiPriority w:val="30"/>
    <w:qFormat/>
    <w:rsid w:val="00210CC7"/>
    <w:pPr>
      <w:ind w:left="720" w:right="720"/>
    </w:pPr>
    <w:rPr>
      <w:b/>
      <w:i/>
    </w:rPr>
  </w:style>
  <w:style w:type="character" w:customStyle="1" w:styleId="ac">
    <w:name w:val="Выделенная цитата Знак"/>
    <w:basedOn w:val="a0"/>
    <w:link w:val="ab"/>
    <w:uiPriority w:val="30"/>
    <w:rsid w:val="00210CC7"/>
    <w:rPr>
      <w:b/>
      <w:i/>
      <w:sz w:val="24"/>
    </w:rPr>
  </w:style>
  <w:style w:type="character" w:styleId="ad">
    <w:name w:val="Subtle Emphasis"/>
    <w:uiPriority w:val="19"/>
    <w:qFormat/>
    <w:rsid w:val="00210CC7"/>
    <w:rPr>
      <w:i/>
      <w:color w:val="5A5A5A" w:themeColor="text1" w:themeTint="A5"/>
    </w:rPr>
  </w:style>
  <w:style w:type="character" w:styleId="ae">
    <w:name w:val="Intense Emphasis"/>
    <w:basedOn w:val="a0"/>
    <w:uiPriority w:val="21"/>
    <w:qFormat/>
    <w:rsid w:val="00210CC7"/>
    <w:rPr>
      <w:b/>
      <w:i/>
      <w:sz w:val="24"/>
      <w:szCs w:val="24"/>
      <w:u w:val="single"/>
    </w:rPr>
  </w:style>
  <w:style w:type="character" w:styleId="af">
    <w:name w:val="Subtle Reference"/>
    <w:basedOn w:val="a0"/>
    <w:uiPriority w:val="31"/>
    <w:qFormat/>
    <w:rsid w:val="00210CC7"/>
    <w:rPr>
      <w:sz w:val="24"/>
      <w:szCs w:val="24"/>
      <w:u w:val="single"/>
    </w:rPr>
  </w:style>
  <w:style w:type="character" w:styleId="af0">
    <w:name w:val="Intense Reference"/>
    <w:basedOn w:val="a0"/>
    <w:uiPriority w:val="32"/>
    <w:qFormat/>
    <w:rsid w:val="00210CC7"/>
    <w:rPr>
      <w:b/>
      <w:sz w:val="24"/>
      <w:u w:val="single"/>
    </w:rPr>
  </w:style>
  <w:style w:type="character" w:styleId="af1">
    <w:name w:val="Book Title"/>
    <w:basedOn w:val="a0"/>
    <w:uiPriority w:val="33"/>
    <w:qFormat/>
    <w:rsid w:val="00210CC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0CC7"/>
    <w:pPr>
      <w:outlineLvl w:val="9"/>
    </w:pPr>
  </w:style>
  <w:style w:type="paragraph" w:styleId="af3">
    <w:name w:val="Body Text"/>
    <w:basedOn w:val="a"/>
    <w:link w:val="af4"/>
    <w:uiPriority w:val="1"/>
    <w:qFormat/>
    <w:rsid w:val="004D195E"/>
    <w:pPr>
      <w:ind w:left="156" w:firstLine="566"/>
      <w:jc w:val="both"/>
    </w:pPr>
    <w:rPr>
      <w:sz w:val="24"/>
      <w:szCs w:val="24"/>
    </w:rPr>
  </w:style>
  <w:style w:type="character" w:customStyle="1" w:styleId="af4">
    <w:name w:val="Основной текст Знак"/>
    <w:basedOn w:val="a0"/>
    <w:link w:val="af3"/>
    <w:uiPriority w:val="1"/>
    <w:rsid w:val="004D195E"/>
    <w:rPr>
      <w:rFonts w:ascii="Times New Roman" w:eastAsia="Times New Roman" w:hAnsi="Times New Roman"/>
      <w:sz w:val="24"/>
      <w:szCs w:val="24"/>
      <w:lang w:val="ru-RU" w:eastAsia="ru-RU" w:bidi="ru-RU"/>
    </w:rPr>
  </w:style>
  <w:style w:type="paragraph" w:styleId="31">
    <w:name w:val="Body Text Indent 3"/>
    <w:basedOn w:val="a"/>
    <w:link w:val="32"/>
    <w:uiPriority w:val="99"/>
    <w:semiHidden/>
    <w:unhideWhenUsed/>
    <w:rsid w:val="000E077B"/>
    <w:pPr>
      <w:spacing w:after="120"/>
      <w:ind w:left="283"/>
    </w:pPr>
    <w:rPr>
      <w:sz w:val="16"/>
      <w:szCs w:val="16"/>
    </w:rPr>
  </w:style>
  <w:style w:type="character" w:customStyle="1" w:styleId="32">
    <w:name w:val="Основной текст с отступом 3 Знак"/>
    <w:basedOn w:val="a0"/>
    <w:link w:val="31"/>
    <w:uiPriority w:val="99"/>
    <w:semiHidden/>
    <w:rsid w:val="000E077B"/>
    <w:rPr>
      <w:rFonts w:ascii="Times New Roman" w:eastAsia="Times New Roman" w:hAnsi="Times New Roman"/>
      <w:sz w:val="16"/>
      <w:szCs w:val="16"/>
      <w:lang w:val="ru-RU" w:eastAsia="ru-RU" w:bidi="ru-RU"/>
    </w:rPr>
  </w:style>
  <w:style w:type="paragraph" w:customStyle="1" w:styleId="ConsPlusNormal">
    <w:name w:val="ConsPlusNormal"/>
    <w:rsid w:val="00B136AF"/>
    <w:pPr>
      <w:widowControl w:val="0"/>
      <w:autoSpaceDE w:val="0"/>
      <w:autoSpaceDN w:val="0"/>
      <w:ind w:firstLine="0"/>
      <w:jc w:val="left"/>
    </w:pPr>
    <w:rPr>
      <w:rFonts w:ascii="Times New Roman" w:eastAsia="Times New Roman" w:hAnsi="Times New Roman"/>
      <w:sz w:val="18"/>
      <w:szCs w:val="20"/>
      <w:lang w:val="ru-RU" w:eastAsia="ru-RU" w:bidi="ar-SA"/>
    </w:rPr>
  </w:style>
  <w:style w:type="paragraph" w:customStyle="1" w:styleId="11">
    <w:name w:val="Название1"/>
    <w:basedOn w:val="a"/>
    <w:rsid w:val="008862A3"/>
    <w:pPr>
      <w:widowControl/>
      <w:autoSpaceDE/>
      <w:autoSpaceDN/>
      <w:spacing w:before="240" w:after="240"/>
      <w:ind w:right="2268"/>
    </w:pPr>
    <w:rPr>
      <w:b/>
      <w:bCs/>
      <w:sz w:val="24"/>
      <w:szCs w:val="24"/>
      <w:lang w:bidi="ar-SA"/>
    </w:rPr>
  </w:style>
  <w:style w:type="paragraph" w:customStyle="1" w:styleId="newncpi">
    <w:name w:val="newncpi"/>
    <w:basedOn w:val="a"/>
    <w:rsid w:val="008862A3"/>
    <w:pPr>
      <w:widowControl/>
      <w:autoSpaceDE/>
      <w:autoSpaceDN/>
      <w:ind w:firstLine="567"/>
      <w:jc w:val="both"/>
    </w:pPr>
    <w:rPr>
      <w:sz w:val="24"/>
      <w:szCs w:val="24"/>
      <w:lang w:bidi="ar-SA"/>
    </w:rPr>
  </w:style>
  <w:style w:type="paragraph" w:customStyle="1" w:styleId="point">
    <w:name w:val="point"/>
    <w:basedOn w:val="a"/>
    <w:rsid w:val="008862A3"/>
    <w:pPr>
      <w:widowControl/>
      <w:autoSpaceDE/>
      <w:autoSpaceDN/>
      <w:ind w:firstLine="567"/>
      <w:jc w:val="both"/>
    </w:pPr>
    <w:rPr>
      <w:sz w:val="24"/>
      <w:szCs w:val="24"/>
      <w:lang w:bidi="ar-SA"/>
    </w:rPr>
  </w:style>
  <w:style w:type="paragraph" w:customStyle="1" w:styleId="snoskiline">
    <w:name w:val="snoskiline"/>
    <w:basedOn w:val="a"/>
    <w:rsid w:val="0060241B"/>
    <w:pPr>
      <w:widowControl/>
      <w:autoSpaceDE/>
      <w:autoSpaceDN/>
      <w:jc w:val="both"/>
    </w:pPr>
    <w:rPr>
      <w:sz w:val="20"/>
      <w:szCs w:val="20"/>
      <w:lang w:bidi="ar-SA"/>
    </w:rPr>
  </w:style>
  <w:style w:type="paragraph" w:customStyle="1" w:styleId="snoski">
    <w:name w:val="snoski"/>
    <w:basedOn w:val="a"/>
    <w:rsid w:val="0060241B"/>
    <w:pPr>
      <w:widowControl/>
      <w:autoSpaceDE/>
      <w:autoSpaceDN/>
      <w:ind w:firstLine="567"/>
      <w:jc w:val="both"/>
    </w:pPr>
    <w:rPr>
      <w:sz w:val="20"/>
      <w:szCs w:val="20"/>
      <w:lang w:bidi="ar-SA"/>
    </w:rPr>
  </w:style>
  <w:style w:type="paragraph" w:customStyle="1" w:styleId="ConsPlusTitle">
    <w:name w:val="ConsPlusTitle"/>
    <w:uiPriority w:val="99"/>
    <w:rsid w:val="00084662"/>
    <w:pPr>
      <w:widowControl w:val="0"/>
      <w:autoSpaceDE w:val="0"/>
      <w:autoSpaceDN w:val="0"/>
      <w:adjustRightInd w:val="0"/>
      <w:ind w:firstLine="0"/>
      <w:jc w:val="left"/>
    </w:pPr>
    <w:rPr>
      <w:rFonts w:ascii="Arial" w:eastAsia="Times New Roman" w:hAnsi="Arial" w:cs="Arial"/>
      <w:b/>
      <w:bCs/>
      <w:sz w:val="20"/>
      <w:szCs w:val="20"/>
      <w:lang w:val="ru-RU" w:eastAsia="ru-RU" w:bidi="ar-SA"/>
    </w:rPr>
  </w:style>
  <w:style w:type="paragraph" w:customStyle="1" w:styleId="p-normal">
    <w:name w:val="p-normal"/>
    <w:basedOn w:val="a"/>
    <w:rsid w:val="00C73372"/>
    <w:pPr>
      <w:widowControl/>
      <w:autoSpaceDE/>
      <w:autoSpaceDN/>
      <w:spacing w:before="100" w:beforeAutospacing="1" w:after="100" w:afterAutospacing="1"/>
    </w:pPr>
    <w:rPr>
      <w:sz w:val="24"/>
      <w:szCs w:val="24"/>
      <w:lang w:bidi="ar-SA"/>
    </w:rPr>
  </w:style>
  <w:style w:type="character" w:customStyle="1" w:styleId="h-normal">
    <w:name w:val="h-normal"/>
    <w:basedOn w:val="a0"/>
    <w:rsid w:val="00C73372"/>
  </w:style>
  <w:style w:type="character" w:customStyle="1" w:styleId="word-wrapper">
    <w:name w:val="word-wrapper"/>
    <w:basedOn w:val="a0"/>
    <w:rsid w:val="00C73372"/>
  </w:style>
  <w:style w:type="character" w:customStyle="1" w:styleId="not-visible-element">
    <w:name w:val="not-visible-element"/>
    <w:basedOn w:val="a0"/>
    <w:rsid w:val="00C73372"/>
  </w:style>
  <w:style w:type="character" w:customStyle="1" w:styleId="btn-lnk">
    <w:name w:val="btn-lnk"/>
    <w:basedOn w:val="a0"/>
    <w:rsid w:val="00C73372"/>
  </w:style>
  <w:style w:type="character" w:customStyle="1" w:styleId="icon-wrapper">
    <w:name w:val="icon-wrapper"/>
    <w:basedOn w:val="a0"/>
    <w:rsid w:val="00C73372"/>
  </w:style>
  <w:style w:type="character" w:customStyle="1" w:styleId="bookmark-icon">
    <w:name w:val="bookmark-icon"/>
    <w:basedOn w:val="a0"/>
    <w:rsid w:val="00C73372"/>
  </w:style>
  <w:style w:type="character" w:customStyle="1" w:styleId="fake-non-breaking-space">
    <w:name w:val="fake-non-breaking-space"/>
    <w:basedOn w:val="a0"/>
    <w:rsid w:val="00C73372"/>
  </w:style>
  <w:style w:type="character" w:customStyle="1" w:styleId="af5">
    <w:name w:val="Основной текст_"/>
    <w:basedOn w:val="a0"/>
    <w:link w:val="12"/>
    <w:rsid w:val="005B1F04"/>
    <w:rPr>
      <w:rFonts w:ascii="Times New Roman" w:eastAsia="Times New Roman" w:hAnsi="Times New Roman"/>
    </w:rPr>
  </w:style>
  <w:style w:type="character" w:customStyle="1" w:styleId="13">
    <w:name w:val="Заголовок №1_"/>
    <w:basedOn w:val="a0"/>
    <w:link w:val="14"/>
    <w:rsid w:val="005B1F04"/>
    <w:rPr>
      <w:rFonts w:ascii="Times New Roman" w:eastAsia="Times New Roman" w:hAnsi="Times New Roman"/>
      <w:b/>
      <w:bCs/>
      <w:sz w:val="28"/>
      <w:szCs w:val="28"/>
    </w:rPr>
  </w:style>
  <w:style w:type="paragraph" w:customStyle="1" w:styleId="12">
    <w:name w:val="Основной текст1"/>
    <w:basedOn w:val="a"/>
    <w:link w:val="af5"/>
    <w:rsid w:val="005B1F04"/>
    <w:pPr>
      <w:autoSpaceDE/>
      <w:autoSpaceDN/>
      <w:ind w:firstLine="400"/>
    </w:pPr>
    <w:rPr>
      <w:lang w:val="en-US" w:eastAsia="en-US" w:bidi="en-US"/>
    </w:rPr>
  </w:style>
  <w:style w:type="paragraph" w:customStyle="1" w:styleId="14">
    <w:name w:val="Заголовок №1"/>
    <w:basedOn w:val="a"/>
    <w:link w:val="13"/>
    <w:rsid w:val="005B1F04"/>
    <w:pPr>
      <w:autoSpaceDE/>
      <w:autoSpaceDN/>
      <w:spacing w:after="240"/>
      <w:outlineLvl w:val="0"/>
    </w:pPr>
    <w:rPr>
      <w:b/>
      <w:bCs/>
      <w:sz w:val="28"/>
      <w:szCs w:val="2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ind w:firstLine="709"/>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D195E"/>
    <w:pPr>
      <w:widowControl w:val="0"/>
      <w:autoSpaceDE w:val="0"/>
      <w:autoSpaceDN w:val="0"/>
      <w:ind w:firstLine="0"/>
      <w:jc w:val="left"/>
    </w:pPr>
    <w:rPr>
      <w:rFonts w:ascii="Times New Roman" w:eastAsia="Times New Roman" w:hAnsi="Times New Roman"/>
      <w:lang w:val="ru-RU" w:eastAsia="ru-RU" w:bidi="ru-RU"/>
    </w:rPr>
  </w:style>
  <w:style w:type="paragraph" w:styleId="1">
    <w:name w:val="heading 1"/>
    <w:basedOn w:val="a"/>
    <w:next w:val="a"/>
    <w:link w:val="10"/>
    <w:uiPriority w:val="9"/>
    <w:qFormat/>
    <w:rsid w:val="00210CC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10CC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10CC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10CC7"/>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10CC7"/>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10CC7"/>
    <w:pPr>
      <w:spacing w:before="240" w:after="60"/>
      <w:outlineLvl w:val="5"/>
    </w:pPr>
    <w:rPr>
      <w:rFonts w:cstheme="majorBidi"/>
      <w:b/>
      <w:bCs/>
    </w:rPr>
  </w:style>
  <w:style w:type="paragraph" w:styleId="7">
    <w:name w:val="heading 7"/>
    <w:basedOn w:val="a"/>
    <w:next w:val="a"/>
    <w:link w:val="70"/>
    <w:uiPriority w:val="9"/>
    <w:semiHidden/>
    <w:unhideWhenUsed/>
    <w:qFormat/>
    <w:rsid w:val="00210CC7"/>
    <w:pPr>
      <w:spacing w:before="240" w:after="60"/>
      <w:outlineLvl w:val="6"/>
    </w:pPr>
    <w:rPr>
      <w:rFonts w:cstheme="majorBidi"/>
    </w:rPr>
  </w:style>
  <w:style w:type="paragraph" w:styleId="8">
    <w:name w:val="heading 8"/>
    <w:basedOn w:val="a"/>
    <w:next w:val="a"/>
    <w:link w:val="80"/>
    <w:uiPriority w:val="9"/>
    <w:semiHidden/>
    <w:unhideWhenUsed/>
    <w:qFormat/>
    <w:rsid w:val="00210CC7"/>
    <w:pPr>
      <w:spacing w:before="240" w:after="60"/>
      <w:outlineLvl w:val="7"/>
    </w:pPr>
    <w:rPr>
      <w:rFonts w:cstheme="majorBidi"/>
      <w:i/>
      <w:iCs/>
    </w:rPr>
  </w:style>
  <w:style w:type="paragraph" w:styleId="9">
    <w:name w:val="heading 9"/>
    <w:basedOn w:val="a"/>
    <w:next w:val="a"/>
    <w:link w:val="90"/>
    <w:uiPriority w:val="9"/>
    <w:semiHidden/>
    <w:unhideWhenUsed/>
    <w:qFormat/>
    <w:rsid w:val="00210CC7"/>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10CC7"/>
    <w:rPr>
      <w:szCs w:val="32"/>
    </w:rPr>
  </w:style>
  <w:style w:type="character" w:customStyle="1" w:styleId="10">
    <w:name w:val="Заголовок 1 Знак"/>
    <w:basedOn w:val="a0"/>
    <w:link w:val="1"/>
    <w:uiPriority w:val="9"/>
    <w:rsid w:val="00210CC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10CC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10CC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10CC7"/>
    <w:rPr>
      <w:rFonts w:cstheme="majorBidi"/>
      <w:b/>
      <w:bCs/>
      <w:sz w:val="28"/>
      <w:szCs w:val="28"/>
    </w:rPr>
  </w:style>
  <w:style w:type="character" w:customStyle="1" w:styleId="50">
    <w:name w:val="Заголовок 5 Знак"/>
    <w:basedOn w:val="a0"/>
    <w:link w:val="5"/>
    <w:uiPriority w:val="9"/>
    <w:semiHidden/>
    <w:rsid w:val="00210CC7"/>
    <w:rPr>
      <w:rFonts w:cstheme="majorBidi"/>
      <w:b/>
      <w:bCs/>
      <w:i/>
      <w:iCs/>
      <w:sz w:val="26"/>
      <w:szCs w:val="26"/>
    </w:rPr>
  </w:style>
  <w:style w:type="character" w:customStyle="1" w:styleId="60">
    <w:name w:val="Заголовок 6 Знак"/>
    <w:basedOn w:val="a0"/>
    <w:link w:val="6"/>
    <w:uiPriority w:val="9"/>
    <w:semiHidden/>
    <w:rsid w:val="00210CC7"/>
    <w:rPr>
      <w:rFonts w:cstheme="majorBidi"/>
      <w:b/>
      <w:bCs/>
    </w:rPr>
  </w:style>
  <w:style w:type="character" w:customStyle="1" w:styleId="70">
    <w:name w:val="Заголовок 7 Знак"/>
    <w:basedOn w:val="a0"/>
    <w:link w:val="7"/>
    <w:uiPriority w:val="9"/>
    <w:semiHidden/>
    <w:rsid w:val="00210CC7"/>
    <w:rPr>
      <w:rFonts w:cstheme="majorBidi"/>
      <w:sz w:val="24"/>
      <w:szCs w:val="24"/>
    </w:rPr>
  </w:style>
  <w:style w:type="character" w:customStyle="1" w:styleId="80">
    <w:name w:val="Заголовок 8 Знак"/>
    <w:basedOn w:val="a0"/>
    <w:link w:val="8"/>
    <w:uiPriority w:val="9"/>
    <w:semiHidden/>
    <w:rsid w:val="00210CC7"/>
    <w:rPr>
      <w:rFonts w:cstheme="majorBidi"/>
      <w:i/>
      <w:iCs/>
      <w:sz w:val="24"/>
      <w:szCs w:val="24"/>
    </w:rPr>
  </w:style>
  <w:style w:type="character" w:customStyle="1" w:styleId="90">
    <w:name w:val="Заголовок 9 Знак"/>
    <w:basedOn w:val="a0"/>
    <w:link w:val="9"/>
    <w:uiPriority w:val="9"/>
    <w:semiHidden/>
    <w:rsid w:val="00210CC7"/>
    <w:rPr>
      <w:rFonts w:asciiTheme="majorHAnsi" w:eastAsiaTheme="majorEastAsia" w:hAnsiTheme="majorHAnsi" w:cstheme="majorBidi"/>
    </w:rPr>
  </w:style>
  <w:style w:type="paragraph" w:styleId="a4">
    <w:name w:val="Title"/>
    <w:basedOn w:val="a"/>
    <w:next w:val="a"/>
    <w:link w:val="a5"/>
    <w:uiPriority w:val="10"/>
    <w:qFormat/>
    <w:rsid w:val="00210CC7"/>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210CC7"/>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210CC7"/>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210CC7"/>
    <w:rPr>
      <w:rFonts w:asciiTheme="majorHAnsi" w:eastAsiaTheme="majorEastAsia" w:hAnsiTheme="majorHAnsi" w:cstheme="majorBidi"/>
      <w:sz w:val="24"/>
      <w:szCs w:val="24"/>
    </w:rPr>
  </w:style>
  <w:style w:type="character" w:styleId="a8">
    <w:name w:val="Strong"/>
    <w:basedOn w:val="a0"/>
    <w:uiPriority w:val="22"/>
    <w:qFormat/>
    <w:rsid w:val="00210CC7"/>
    <w:rPr>
      <w:b/>
      <w:bCs/>
    </w:rPr>
  </w:style>
  <w:style w:type="character" w:styleId="a9">
    <w:name w:val="Emphasis"/>
    <w:basedOn w:val="a0"/>
    <w:uiPriority w:val="20"/>
    <w:qFormat/>
    <w:rsid w:val="00210CC7"/>
    <w:rPr>
      <w:rFonts w:asciiTheme="minorHAnsi" w:hAnsiTheme="minorHAnsi"/>
      <w:b/>
      <w:i/>
      <w:iCs/>
    </w:rPr>
  </w:style>
  <w:style w:type="paragraph" w:styleId="aa">
    <w:name w:val="List Paragraph"/>
    <w:basedOn w:val="a"/>
    <w:uiPriority w:val="1"/>
    <w:qFormat/>
    <w:rsid w:val="00210CC7"/>
    <w:pPr>
      <w:ind w:left="720"/>
      <w:contextualSpacing/>
    </w:pPr>
  </w:style>
  <w:style w:type="paragraph" w:styleId="21">
    <w:name w:val="Quote"/>
    <w:basedOn w:val="a"/>
    <w:next w:val="a"/>
    <w:link w:val="22"/>
    <w:uiPriority w:val="29"/>
    <w:qFormat/>
    <w:rsid w:val="00210CC7"/>
    <w:rPr>
      <w:i/>
    </w:rPr>
  </w:style>
  <w:style w:type="character" w:customStyle="1" w:styleId="22">
    <w:name w:val="Цитата 2 Знак"/>
    <w:basedOn w:val="a0"/>
    <w:link w:val="21"/>
    <w:uiPriority w:val="29"/>
    <w:rsid w:val="00210CC7"/>
    <w:rPr>
      <w:i/>
      <w:sz w:val="24"/>
      <w:szCs w:val="24"/>
    </w:rPr>
  </w:style>
  <w:style w:type="paragraph" w:styleId="ab">
    <w:name w:val="Intense Quote"/>
    <w:basedOn w:val="a"/>
    <w:next w:val="a"/>
    <w:link w:val="ac"/>
    <w:uiPriority w:val="30"/>
    <w:qFormat/>
    <w:rsid w:val="00210CC7"/>
    <w:pPr>
      <w:ind w:left="720" w:right="720"/>
    </w:pPr>
    <w:rPr>
      <w:b/>
      <w:i/>
    </w:rPr>
  </w:style>
  <w:style w:type="character" w:customStyle="1" w:styleId="ac">
    <w:name w:val="Выделенная цитата Знак"/>
    <w:basedOn w:val="a0"/>
    <w:link w:val="ab"/>
    <w:uiPriority w:val="30"/>
    <w:rsid w:val="00210CC7"/>
    <w:rPr>
      <w:b/>
      <w:i/>
      <w:sz w:val="24"/>
    </w:rPr>
  </w:style>
  <w:style w:type="character" w:styleId="ad">
    <w:name w:val="Subtle Emphasis"/>
    <w:uiPriority w:val="19"/>
    <w:qFormat/>
    <w:rsid w:val="00210CC7"/>
    <w:rPr>
      <w:i/>
      <w:color w:val="5A5A5A" w:themeColor="text1" w:themeTint="A5"/>
    </w:rPr>
  </w:style>
  <w:style w:type="character" w:styleId="ae">
    <w:name w:val="Intense Emphasis"/>
    <w:basedOn w:val="a0"/>
    <w:uiPriority w:val="21"/>
    <w:qFormat/>
    <w:rsid w:val="00210CC7"/>
    <w:rPr>
      <w:b/>
      <w:i/>
      <w:sz w:val="24"/>
      <w:szCs w:val="24"/>
      <w:u w:val="single"/>
    </w:rPr>
  </w:style>
  <w:style w:type="character" w:styleId="af">
    <w:name w:val="Subtle Reference"/>
    <w:basedOn w:val="a0"/>
    <w:uiPriority w:val="31"/>
    <w:qFormat/>
    <w:rsid w:val="00210CC7"/>
    <w:rPr>
      <w:sz w:val="24"/>
      <w:szCs w:val="24"/>
      <w:u w:val="single"/>
    </w:rPr>
  </w:style>
  <w:style w:type="character" w:styleId="af0">
    <w:name w:val="Intense Reference"/>
    <w:basedOn w:val="a0"/>
    <w:uiPriority w:val="32"/>
    <w:qFormat/>
    <w:rsid w:val="00210CC7"/>
    <w:rPr>
      <w:b/>
      <w:sz w:val="24"/>
      <w:u w:val="single"/>
    </w:rPr>
  </w:style>
  <w:style w:type="character" w:styleId="af1">
    <w:name w:val="Book Title"/>
    <w:basedOn w:val="a0"/>
    <w:uiPriority w:val="33"/>
    <w:qFormat/>
    <w:rsid w:val="00210CC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0CC7"/>
    <w:pPr>
      <w:outlineLvl w:val="9"/>
    </w:pPr>
  </w:style>
  <w:style w:type="paragraph" w:styleId="af3">
    <w:name w:val="Body Text"/>
    <w:basedOn w:val="a"/>
    <w:link w:val="af4"/>
    <w:uiPriority w:val="1"/>
    <w:qFormat/>
    <w:rsid w:val="004D195E"/>
    <w:pPr>
      <w:ind w:left="156" w:firstLine="566"/>
      <w:jc w:val="both"/>
    </w:pPr>
    <w:rPr>
      <w:sz w:val="24"/>
      <w:szCs w:val="24"/>
    </w:rPr>
  </w:style>
  <w:style w:type="character" w:customStyle="1" w:styleId="af4">
    <w:name w:val="Основной текст Знак"/>
    <w:basedOn w:val="a0"/>
    <w:link w:val="af3"/>
    <w:uiPriority w:val="1"/>
    <w:rsid w:val="004D195E"/>
    <w:rPr>
      <w:rFonts w:ascii="Times New Roman" w:eastAsia="Times New Roman" w:hAnsi="Times New Roman"/>
      <w:sz w:val="24"/>
      <w:szCs w:val="24"/>
      <w:lang w:val="ru-RU" w:eastAsia="ru-RU" w:bidi="ru-RU"/>
    </w:rPr>
  </w:style>
  <w:style w:type="paragraph" w:styleId="31">
    <w:name w:val="Body Text Indent 3"/>
    <w:basedOn w:val="a"/>
    <w:link w:val="32"/>
    <w:uiPriority w:val="99"/>
    <w:semiHidden/>
    <w:unhideWhenUsed/>
    <w:rsid w:val="000E077B"/>
    <w:pPr>
      <w:spacing w:after="120"/>
      <w:ind w:left="283"/>
    </w:pPr>
    <w:rPr>
      <w:sz w:val="16"/>
      <w:szCs w:val="16"/>
    </w:rPr>
  </w:style>
  <w:style w:type="character" w:customStyle="1" w:styleId="32">
    <w:name w:val="Основной текст с отступом 3 Знак"/>
    <w:basedOn w:val="a0"/>
    <w:link w:val="31"/>
    <w:uiPriority w:val="99"/>
    <w:semiHidden/>
    <w:rsid w:val="000E077B"/>
    <w:rPr>
      <w:rFonts w:ascii="Times New Roman" w:eastAsia="Times New Roman" w:hAnsi="Times New Roman"/>
      <w:sz w:val="16"/>
      <w:szCs w:val="16"/>
      <w:lang w:val="ru-RU" w:eastAsia="ru-RU" w:bidi="ru-RU"/>
    </w:rPr>
  </w:style>
  <w:style w:type="paragraph" w:customStyle="1" w:styleId="ConsPlusNormal">
    <w:name w:val="ConsPlusNormal"/>
    <w:rsid w:val="00B136AF"/>
    <w:pPr>
      <w:widowControl w:val="0"/>
      <w:autoSpaceDE w:val="0"/>
      <w:autoSpaceDN w:val="0"/>
      <w:ind w:firstLine="0"/>
      <w:jc w:val="left"/>
    </w:pPr>
    <w:rPr>
      <w:rFonts w:ascii="Times New Roman" w:eastAsia="Times New Roman" w:hAnsi="Times New Roman"/>
      <w:sz w:val="18"/>
      <w:szCs w:val="20"/>
      <w:lang w:val="ru-RU" w:eastAsia="ru-RU" w:bidi="ar-SA"/>
    </w:rPr>
  </w:style>
  <w:style w:type="paragraph" w:customStyle="1" w:styleId="11">
    <w:name w:val="Название1"/>
    <w:basedOn w:val="a"/>
    <w:rsid w:val="008862A3"/>
    <w:pPr>
      <w:widowControl/>
      <w:autoSpaceDE/>
      <w:autoSpaceDN/>
      <w:spacing w:before="240" w:after="240"/>
      <w:ind w:right="2268"/>
    </w:pPr>
    <w:rPr>
      <w:b/>
      <w:bCs/>
      <w:sz w:val="24"/>
      <w:szCs w:val="24"/>
      <w:lang w:bidi="ar-SA"/>
    </w:rPr>
  </w:style>
  <w:style w:type="paragraph" w:customStyle="1" w:styleId="newncpi">
    <w:name w:val="newncpi"/>
    <w:basedOn w:val="a"/>
    <w:rsid w:val="008862A3"/>
    <w:pPr>
      <w:widowControl/>
      <w:autoSpaceDE/>
      <w:autoSpaceDN/>
      <w:ind w:firstLine="567"/>
      <w:jc w:val="both"/>
    </w:pPr>
    <w:rPr>
      <w:sz w:val="24"/>
      <w:szCs w:val="24"/>
      <w:lang w:bidi="ar-SA"/>
    </w:rPr>
  </w:style>
  <w:style w:type="paragraph" w:customStyle="1" w:styleId="point">
    <w:name w:val="point"/>
    <w:basedOn w:val="a"/>
    <w:rsid w:val="008862A3"/>
    <w:pPr>
      <w:widowControl/>
      <w:autoSpaceDE/>
      <w:autoSpaceDN/>
      <w:ind w:firstLine="567"/>
      <w:jc w:val="both"/>
    </w:pPr>
    <w:rPr>
      <w:sz w:val="24"/>
      <w:szCs w:val="24"/>
      <w:lang w:bidi="ar-SA"/>
    </w:rPr>
  </w:style>
  <w:style w:type="paragraph" w:customStyle="1" w:styleId="snoskiline">
    <w:name w:val="snoskiline"/>
    <w:basedOn w:val="a"/>
    <w:rsid w:val="0060241B"/>
    <w:pPr>
      <w:widowControl/>
      <w:autoSpaceDE/>
      <w:autoSpaceDN/>
      <w:jc w:val="both"/>
    </w:pPr>
    <w:rPr>
      <w:sz w:val="20"/>
      <w:szCs w:val="20"/>
      <w:lang w:bidi="ar-SA"/>
    </w:rPr>
  </w:style>
  <w:style w:type="paragraph" w:customStyle="1" w:styleId="snoski">
    <w:name w:val="snoski"/>
    <w:basedOn w:val="a"/>
    <w:rsid w:val="0060241B"/>
    <w:pPr>
      <w:widowControl/>
      <w:autoSpaceDE/>
      <w:autoSpaceDN/>
      <w:ind w:firstLine="567"/>
      <w:jc w:val="both"/>
    </w:pPr>
    <w:rPr>
      <w:sz w:val="20"/>
      <w:szCs w:val="20"/>
      <w:lang w:bidi="ar-SA"/>
    </w:rPr>
  </w:style>
  <w:style w:type="paragraph" w:customStyle="1" w:styleId="ConsPlusTitle">
    <w:name w:val="ConsPlusTitle"/>
    <w:uiPriority w:val="99"/>
    <w:rsid w:val="00084662"/>
    <w:pPr>
      <w:widowControl w:val="0"/>
      <w:autoSpaceDE w:val="0"/>
      <w:autoSpaceDN w:val="0"/>
      <w:adjustRightInd w:val="0"/>
      <w:ind w:firstLine="0"/>
      <w:jc w:val="left"/>
    </w:pPr>
    <w:rPr>
      <w:rFonts w:ascii="Arial" w:eastAsia="Times New Roman" w:hAnsi="Arial" w:cs="Arial"/>
      <w:b/>
      <w:bCs/>
      <w:sz w:val="20"/>
      <w:szCs w:val="20"/>
      <w:lang w:val="ru-RU" w:eastAsia="ru-RU" w:bidi="ar-SA"/>
    </w:rPr>
  </w:style>
  <w:style w:type="paragraph" w:customStyle="1" w:styleId="p-normal">
    <w:name w:val="p-normal"/>
    <w:basedOn w:val="a"/>
    <w:rsid w:val="00C73372"/>
    <w:pPr>
      <w:widowControl/>
      <w:autoSpaceDE/>
      <w:autoSpaceDN/>
      <w:spacing w:before="100" w:beforeAutospacing="1" w:after="100" w:afterAutospacing="1"/>
    </w:pPr>
    <w:rPr>
      <w:sz w:val="24"/>
      <w:szCs w:val="24"/>
      <w:lang w:bidi="ar-SA"/>
    </w:rPr>
  </w:style>
  <w:style w:type="character" w:customStyle="1" w:styleId="h-normal">
    <w:name w:val="h-normal"/>
    <w:basedOn w:val="a0"/>
    <w:rsid w:val="00C73372"/>
  </w:style>
  <w:style w:type="character" w:customStyle="1" w:styleId="word-wrapper">
    <w:name w:val="word-wrapper"/>
    <w:basedOn w:val="a0"/>
    <w:rsid w:val="00C73372"/>
  </w:style>
  <w:style w:type="character" w:customStyle="1" w:styleId="not-visible-element">
    <w:name w:val="not-visible-element"/>
    <w:basedOn w:val="a0"/>
    <w:rsid w:val="00C73372"/>
  </w:style>
  <w:style w:type="character" w:customStyle="1" w:styleId="btn-lnk">
    <w:name w:val="btn-lnk"/>
    <w:basedOn w:val="a0"/>
    <w:rsid w:val="00C73372"/>
  </w:style>
  <w:style w:type="character" w:customStyle="1" w:styleId="icon-wrapper">
    <w:name w:val="icon-wrapper"/>
    <w:basedOn w:val="a0"/>
    <w:rsid w:val="00C73372"/>
  </w:style>
  <w:style w:type="character" w:customStyle="1" w:styleId="bookmark-icon">
    <w:name w:val="bookmark-icon"/>
    <w:basedOn w:val="a0"/>
    <w:rsid w:val="00C73372"/>
  </w:style>
  <w:style w:type="character" w:customStyle="1" w:styleId="fake-non-breaking-space">
    <w:name w:val="fake-non-breaking-space"/>
    <w:basedOn w:val="a0"/>
    <w:rsid w:val="00C73372"/>
  </w:style>
  <w:style w:type="character" w:customStyle="1" w:styleId="af5">
    <w:name w:val="Основной текст_"/>
    <w:basedOn w:val="a0"/>
    <w:link w:val="12"/>
    <w:rsid w:val="005B1F04"/>
    <w:rPr>
      <w:rFonts w:ascii="Times New Roman" w:eastAsia="Times New Roman" w:hAnsi="Times New Roman"/>
    </w:rPr>
  </w:style>
  <w:style w:type="character" w:customStyle="1" w:styleId="13">
    <w:name w:val="Заголовок №1_"/>
    <w:basedOn w:val="a0"/>
    <w:link w:val="14"/>
    <w:rsid w:val="005B1F04"/>
    <w:rPr>
      <w:rFonts w:ascii="Times New Roman" w:eastAsia="Times New Roman" w:hAnsi="Times New Roman"/>
      <w:b/>
      <w:bCs/>
      <w:sz w:val="28"/>
      <w:szCs w:val="28"/>
    </w:rPr>
  </w:style>
  <w:style w:type="paragraph" w:customStyle="1" w:styleId="12">
    <w:name w:val="Основной текст1"/>
    <w:basedOn w:val="a"/>
    <w:link w:val="af5"/>
    <w:rsid w:val="005B1F04"/>
    <w:pPr>
      <w:autoSpaceDE/>
      <w:autoSpaceDN/>
      <w:ind w:firstLine="400"/>
    </w:pPr>
    <w:rPr>
      <w:lang w:val="en-US" w:eastAsia="en-US" w:bidi="en-US"/>
    </w:rPr>
  </w:style>
  <w:style w:type="paragraph" w:customStyle="1" w:styleId="14">
    <w:name w:val="Заголовок №1"/>
    <w:basedOn w:val="a"/>
    <w:link w:val="13"/>
    <w:rsid w:val="005B1F04"/>
    <w:pPr>
      <w:autoSpaceDE/>
      <w:autoSpaceDN/>
      <w:spacing w:after="240"/>
      <w:outlineLvl w:val="0"/>
    </w:pPr>
    <w:rPr>
      <w:b/>
      <w:bCs/>
      <w:sz w:val="28"/>
      <w:szCs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105528">
      <w:bodyDiv w:val="1"/>
      <w:marLeft w:val="0"/>
      <w:marRight w:val="0"/>
      <w:marTop w:val="0"/>
      <w:marBottom w:val="0"/>
      <w:divBdr>
        <w:top w:val="none" w:sz="0" w:space="0" w:color="auto"/>
        <w:left w:val="none" w:sz="0" w:space="0" w:color="auto"/>
        <w:bottom w:val="none" w:sz="0" w:space="0" w:color="auto"/>
        <w:right w:val="none" w:sz="0" w:space="0" w:color="auto"/>
      </w:divBdr>
      <w:divsChild>
        <w:div w:id="72362988">
          <w:marLeft w:val="0"/>
          <w:marRight w:val="0"/>
          <w:marTop w:val="0"/>
          <w:marBottom w:val="0"/>
          <w:divBdr>
            <w:top w:val="none" w:sz="0" w:space="0" w:color="auto"/>
            <w:left w:val="none" w:sz="0" w:space="0" w:color="auto"/>
            <w:bottom w:val="none" w:sz="0" w:space="0" w:color="auto"/>
            <w:right w:val="none" w:sz="0" w:space="0" w:color="auto"/>
          </w:divBdr>
        </w:div>
        <w:div w:id="117189831">
          <w:marLeft w:val="0"/>
          <w:marRight w:val="0"/>
          <w:marTop w:val="0"/>
          <w:marBottom w:val="0"/>
          <w:divBdr>
            <w:top w:val="none" w:sz="0" w:space="0" w:color="auto"/>
            <w:left w:val="none" w:sz="0" w:space="0" w:color="auto"/>
            <w:bottom w:val="none" w:sz="0" w:space="0" w:color="auto"/>
            <w:right w:val="none" w:sz="0" w:space="0" w:color="auto"/>
          </w:divBdr>
        </w:div>
      </w:divsChild>
    </w:div>
    <w:div w:id="161266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3360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ОТ</cp:lastModifiedBy>
  <cp:revision>4</cp:revision>
  <cp:lastPrinted>2022-03-11T09:58:00Z</cp:lastPrinted>
  <dcterms:created xsi:type="dcterms:W3CDTF">2025-09-19T06:59:00Z</dcterms:created>
  <dcterms:modified xsi:type="dcterms:W3CDTF">2025-09-19T07:00:00Z</dcterms:modified>
</cp:coreProperties>
</file>