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E3" w:rsidRPr="00516CE3" w:rsidRDefault="00516CE3" w:rsidP="00516CE3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516CE3">
        <w:rPr>
          <w:rFonts w:ascii="Times New Roman" w:hAnsi="Times New Roman" w:cs="Times New Roman"/>
          <w:b/>
          <w:bCs/>
          <w:sz w:val="30"/>
          <w:szCs w:val="30"/>
        </w:rPr>
        <w:t>Налогообложение доходов от совершения операций с цифровыми знаками (</w:t>
      </w:r>
      <w:proofErr w:type="spellStart"/>
      <w:r w:rsidRPr="00516CE3">
        <w:rPr>
          <w:rFonts w:ascii="Times New Roman" w:hAnsi="Times New Roman" w:cs="Times New Roman"/>
          <w:b/>
          <w:bCs/>
          <w:sz w:val="30"/>
          <w:szCs w:val="30"/>
        </w:rPr>
        <w:t>токенами</w:t>
      </w:r>
      <w:proofErr w:type="spellEnd"/>
      <w:r w:rsidRPr="00516CE3"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bookmarkEnd w:id="0"/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Декретом Президента Республики Беларусь от 21.12.2017 № 8 «О развитии цифровой экономики» (далее – Декрет № 8) предусмотрено, что физические лица вправе владеть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токенами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и с учетом особенностей, установленных Декретом № 8, совершать следующие операции:</w:t>
      </w:r>
    </w:p>
    <w:p w:rsidR="00516CE3" w:rsidRPr="00516CE3" w:rsidRDefault="00516CE3" w:rsidP="00516C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16CE3">
        <w:rPr>
          <w:rFonts w:ascii="Times New Roman" w:hAnsi="Times New Roman" w:cs="Times New Roman"/>
          <w:sz w:val="30"/>
          <w:szCs w:val="30"/>
        </w:rPr>
        <w:t>майнинг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>,</w:t>
      </w:r>
    </w:p>
    <w:p w:rsidR="00516CE3" w:rsidRPr="00516CE3" w:rsidRDefault="00516CE3" w:rsidP="00516C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хранение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в виртуальных кошельках,</w:t>
      </w:r>
    </w:p>
    <w:p w:rsidR="00516CE3" w:rsidRPr="00516CE3" w:rsidRDefault="00516CE3" w:rsidP="00516C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обмен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на иные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токены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>, их приобретение, отчуждение за белорусские рубли, иностранную валюту, электронные деньги,</w:t>
      </w:r>
    </w:p>
    <w:p w:rsidR="00516CE3" w:rsidRPr="00516CE3" w:rsidRDefault="00516CE3" w:rsidP="00516C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дарить и завещать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токены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>.</w:t>
      </w:r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>Индивидуальные предприниматели - резиденты Парка высоких технологий помимо вышеуказанных правомочий вправе:</w:t>
      </w:r>
    </w:p>
    <w:p w:rsidR="00516CE3" w:rsidRPr="00516CE3" w:rsidRDefault="00516CE3" w:rsidP="00516C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через резидента Парка высоких технологий, осуществляющего соответствующий вид деятельности, создавать и размещать собственные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токены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в Республике Беларусь и за рубежом;</w:t>
      </w:r>
    </w:p>
    <w:p w:rsidR="00516CE3" w:rsidRPr="00516CE3" w:rsidRDefault="00516CE3" w:rsidP="00516C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осуществлять иную деятельность с использованием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в порядке, установленном Положением о Парке высоких технологий, утвержденным Декретом Президента Республики Беларусь от 22.09.2005 № 12.</w:t>
      </w:r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17.09.2024 № 367 «Об обращении цифровых знаков (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)» (далее – Указ № 367), вступившим в силу 20 сентября 2024 года, установлено, что в отношении вышеуказанных сделок (операций) с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токенами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физические лица, в том числе индивидуальные предприниматели - резиденты Парка высоких технологий:</w:t>
      </w:r>
    </w:p>
    <w:p w:rsidR="00516CE3" w:rsidRPr="00516CE3" w:rsidRDefault="00516CE3" w:rsidP="00516CE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в целях инициирования совершения сделок (операций) по приобретению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передают, перечисляют (переводят) белорусские рубли, иностранную валюту, электронные деньги </w:t>
      </w:r>
      <w:r w:rsidRPr="00516CE3">
        <w:rPr>
          <w:rFonts w:ascii="Times New Roman" w:hAnsi="Times New Roman" w:cs="Times New Roman"/>
          <w:b/>
          <w:bCs/>
          <w:sz w:val="30"/>
          <w:szCs w:val="30"/>
        </w:rPr>
        <w:t>исключительно операторам</w:t>
      </w:r>
      <w:r w:rsidRPr="00516CE3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криптоплатформ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, операторам обмена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криптовалют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, иным резидентам Парка высоких </w:t>
      </w:r>
      <w:r w:rsidRPr="00516CE3">
        <w:rPr>
          <w:rFonts w:ascii="Times New Roman" w:hAnsi="Times New Roman" w:cs="Times New Roman"/>
          <w:sz w:val="30"/>
          <w:szCs w:val="30"/>
        </w:rPr>
        <w:lastRenderedPageBreak/>
        <w:t>технологий, осуществляющим соответствующий вид деятельности (далее – операторы);</w:t>
      </w:r>
    </w:p>
    <w:p w:rsidR="00516CE3" w:rsidRPr="00516CE3" w:rsidRDefault="00516CE3" w:rsidP="00516CE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получают белорусские рубли, иностранную валюту, электронные деньги от совершения сделок (операций) по отчуждению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> </w:t>
      </w:r>
      <w:r w:rsidRPr="00516CE3">
        <w:rPr>
          <w:rFonts w:ascii="Times New Roman" w:hAnsi="Times New Roman" w:cs="Times New Roman"/>
          <w:b/>
          <w:bCs/>
          <w:sz w:val="30"/>
          <w:szCs w:val="30"/>
        </w:rPr>
        <w:t>исключительно от операторов</w:t>
      </w:r>
      <w:r w:rsidRPr="00516CE3">
        <w:rPr>
          <w:rFonts w:ascii="Times New Roman" w:hAnsi="Times New Roman" w:cs="Times New Roman"/>
          <w:sz w:val="30"/>
          <w:szCs w:val="30"/>
        </w:rPr>
        <w:t>;</w:t>
      </w:r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Перечисление (перевод) физическим лицам, в том числе индивидуальным предпринимателям - резидентам Парка высоких технологий, белорусских рублей, иностранной валюты, электронных денег, полученных от совершения ими сделок (операций) по отчуждению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>, допускается </w:t>
      </w:r>
      <w:r w:rsidRPr="00516CE3">
        <w:rPr>
          <w:rFonts w:ascii="Times New Roman" w:hAnsi="Times New Roman" w:cs="Times New Roman"/>
          <w:b/>
          <w:bCs/>
          <w:sz w:val="30"/>
          <w:szCs w:val="30"/>
        </w:rPr>
        <w:t>исключительно операторами</w:t>
      </w:r>
      <w:r w:rsidRPr="00516CE3">
        <w:rPr>
          <w:rFonts w:ascii="Times New Roman" w:hAnsi="Times New Roman" w:cs="Times New Roman"/>
          <w:sz w:val="30"/>
          <w:szCs w:val="30"/>
        </w:rPr>
        <w:t>.</w:t>
      </w:r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i/>
          <w:iCs/>
          <w:sz w:val="30"/>
          <w:szCs w:val="30"/>
        </w:rPr>
        <w:t>Справочно.</w:t>
      </w:r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Оператор </w:t>
      </w:r>
      <w:proofErr w:type="spellStart"/>
      <w:r w:rsidRPr="00516CE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криптоплатформы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 xml:space="preserve"> - резидент Парка высоких технологий, предоставляющий с использованием информационной системы физическим и (или) юридическим лицам, в том числе нерезидентам Республики Беларусь, возможность совершения между собой и (или) с оператором 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криптоплатформы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 xml:space="preserve"> следующих сделок (операций):</w:t>
      </w:r>
    </w:p>
    <w:p w:rsidR="00516CE3" w:rsidRPr="00516CE3" w:rsidRDefault="00516CE3" w:rsidP="00516C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i/>
          <w:iCs/>
          <w:sz w:val="30"/>
          <w:szCs w:val="30"/>
        </w:rPr>
        <w:t>отчуждение, приобретение цифровых знаков (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) за белорусские рубли, иностранную валюту, электронные деньги;</w:t>
      </w:r>
    </w:p>
    <w:p w:rsidR="00516CE3" w:rsidRPr="00516CE3" w:rsidRDefault="00516CE3" w:rsidP="00516C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i/>
          <w:iCs/>
          <w:sz w:val="30"/>
          <w:szCs w:val="30"/>
        </w:rPr>
        <w:t>обмен цифровых знаков (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) одного вида на цифровые знаки (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токены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) другого вида;</w:t>
      </w:r>
    </w:p>
    <w:p w:rsidR="00516CE3" w:rsidRPr="00516CE3" w:rsidRDefault="00516CE3" w:rsidP="00516C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i/>
          <w:iCs/>
          <w:sz w:val="30"/>
          <w:szCs w:val="30"/>
        </w:rPr>
        <w:t>иных сделок (операций) в соответствии с требованиями Декрета № 8.</w:t>
      </w:r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6CE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Оператор обмена </w:t>
      </w:r>
      <w:proofErr w:type="spellStart"/>
      <w:r w:rsidRPr="00516CE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криптовалют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 - резидент Парка высоких технологий, осуществляющий с использованием информационных систем и (или) программно-технических комплексов, работающих в режиме самообслуживания (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криптоматов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), от собственного имени и в своем интересе обмен цифровых знаков (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токенов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) одного вида на цифровые знаки (</w:t>
      </w:r>
      <w:proofErr w:type="spellStart"/>
      <w:r w:rsidRPr="00516CE3">
        <w:rPr>
          <w:rFonts w:ascii="Times New Roman" w:hAnsi="Times New Roman" w:cs="Times New Roman"/>
          <w:i/>
          <w:iCs/>
          <w:sz w:val="30"/>
          <w:szCs w:val="30"/>
        </w:rPr>
        <w:t>токены</w:t>
      </w:r>
      <w:proofErr w:type="spellEnd"/>
      <w:r w:rsidRPr="00516CE3">
        <w:rPr>
          <w:rFonts w:ascii="Times New Roman" w:hAnsi="Times New Roman" w:cs="Times New Roman"/>
          <w:i/>
          <w:iCs/>
          <w:sz w:val="30"/>
          <w:szCs w:val="30"/>
        </w:rPr>
        <w:t>) другого вида, их покупку и продажу за белорусские рубли, иностранную валюту, электронные деньги.</w:t>
      </w:r>
      <w:proofErr w:type="gramEnd"/>
    </w:p>
    <w:p w:rsidR="00516CE3" w:rsidRPr="00516CE3" w:rsidRDefault="00516CE3" w:rsidP="00516CE3">
      <w:pPr>
        <w:jc w:val="both"/>
        <w:rPr>
          <w:rFonts w:ascii="Times New Roman" w:hAnsi="Times New Roman" w:cs="Times New Roman"/>
          <w:sz w:val="30"/>
          <w:szCs w:val="30"/>
        </w:rPr>
      </w:pPr>
      <w:r w:rsidRPr="00516CE3">
        <w:rPr>
          <w:rFonts w:ascii="Times New Roman" w:hAnsi="Times New Roman" w:cs="Times New Roman"/>
          <w:sz w:val="30"/>
          <w:szCs w:val="30"/>
        </w:rPr>
        <w:t xml:space="preserve">Совершение сделок (операций) с </w:t>
      </w:r>
      <w:proofErr w:type="spellStart"/>
      <w:r w:rsidRPr="00516CE3">
        <w:rPr>
          <w:rFonts w:ascii="Times New Roman" w:hAnsi="Times New Roman" w:cs="Times New Roman"/>
          <w:sz w:val="30"/>
          <w:szCs w:val="30"/>
        </w:rPr>
        <w:t>токенами</w:t>
      </w:r>
      <w:proofErr w:type="spellEnd"/>
      <w:r w:rsidRPr="00516CE3">
        <w:rPr>
          <w:rFonts w:ascii="Times New Roman" w:hAnsi="Times New Roman" w:cs="Times New Roman"/>
          <w:sz w:val="30"/>
          <w:szCs w:val="30"/>
        </w:rPr>
        <w:t xml:space="preserve"> с нарушением требований, установленных в Указе № 367, </w:t>
      </w:r>
      <w:r w:rsidRPr="00516CE3">
        <w:rPr>
          <w:rFonts w:ascii="Times New Roman" w:hAnsi="Times New Roman" w:cs="Times New Roman"/>
          <w:b/>
          <w:bCs/>
          <w:sz w:val="30"/>
          <w:szCs w:val="30"/>
        </w:rPr>
        <w:t>является незаконным и запрещается.</w:t>
      </w:r>
    </w:p>
    <w:p w:rsidR="00D95F31" w:rsidRDefault="00D95F31"/>
    <w:sectPr w:rsidR="00D9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9ED"/>
    <w:multiLevelType w:val="multilevel"/>
    <w:tmpl w:val="B7BA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56278"/>
    <w:multiLevelType w:val="multilevel"/>
    <w:tmpl w:val="9C76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F08AF"/>
    <w:multiLevelType w:val="multilevel"/>
    <w:tmpl w:val="905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47418"/>
    <w:multiLevelType w:val="multilevel"/>
    <w:tmpl w:val="2A24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95"/>
    <w:rsid w:val="00516CE3"/>
    <w:rsid w:val="00944B95"/>
    <w:rsid w:val="00D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2026-03-31T15:18:00Z</dcterms:created>
  <dcterms:modified xsi:type="dcterms:W3CDTF">2026-03-31T15:20:00Z</dcterms:modified>
</cp:coreProperties>
</file>