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DA" w:rsidRPr="00E97717" w:rsidRDefault="003972DA" w:rsidP="003972D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3972DA" w:rsidRPr="00E97717" w:rsidRDefault="003972DA" w:rsidP="003972DA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972DA" w:rsidRPr="00E97717" w:rsidRDefault="003972DA" w:rsidP="003972D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3972DA" w:rsidRPr="00E97717" w:rsidRDefault="003972DA" w:rsidP="003972D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972DA" w:rsidRDefault="003972DA" w:rsidP="003972D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3972DA" w:rsidRPr="00D30ABD" w:rsidRDefault="003972DA" w:rsidP="003972DA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972DA" w:rsidRPr="008C457E" w:rsidRDefault="003972DA" w:rsidP="003972D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972DA" w:rsidRDefault="003972DA" w:rsidP="003972D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972DA" w:rsidRDefault="003972DA" w:rsidP="003972D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972DA" w:rsidRDefault="003972DA" w:rsidP="003972DA">
      <w:pPr>
        <w:jc w:val="center"/>
        <w:rPr>
          <w:b/>
          <w:sz w:val="28"/>
          <w:szCs w:val="28"/>
        </w:rPr>
      </w:pPr>
    </w:p>
    <w:p w:rsidR="003972DA" w:rsidRPr="00605950" w:rsidRDefault="003972DA" w:rsidP="003972D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972DA" w:rsidRPr="00605950" w:rsidRDefault="003972DA" w:rsidP="003972DA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9.3.2 «Выдача </w:t>
      </w:r>
      <w:r w:rsidRPr="0007536C">
        <w:rPr>
          <w:b/>
          <w:sz w:val="28"/>
          <w:szCs w:val="28"/>
        </w:rPr>
        <w:t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</w:t>
      </w:r>
      <w:proofErr w:type="gramEnd"/>
      <w:r w:rsidRPr="0007536C">
        <w:rPr>
          <w:b/>
          <w:sz w:val="28"/>
          <w:szCs w:val="28"/>
        </w:rPr>
        <w:t xml:space="preserve">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3972DA" w:rsidRDefault="003972DA" w:rsidP="003972DA">
      <w:pPr>
        <w:jc w:val="center"/>
        <w:rPr>
          <w:sz w:val="32"/>
          <w:szCs w:val="24"/>
        </w:rPr>
      </w:pPr>
    </w:p>
    <w:p w:rsidR="003972DA" w:rsidRPr="000D4A62" w:rsidRDefault="003972DA" w:rsidP="003972DA">
      <w:pPr>
        <w:ind w:firstLine="708"/>
        <w:jc w:val="both"/>
        <w:rPr>
          <w:sz w:val="28"/>
          <w:szCs w:val="28"/>
        </w:rPr>
      </w:pPr>
      <w:r>
        <w:rPr>
          <w:sz w:val="32"/>
        </w:rPr>
        <w:tab/>
      </w:r>
      <w:r w:rsidRPr="000D4A62">
        <w:rPr>
          <w:sz w:val="28"/>
          <w:szCs w:val="28"/>
        </w:rPr>
        <w:t xml:space="preserve">Прошу выдать решения о разрешении на реконструкцию </w:t>
      </w:r>
    </w:p>
    <w:p w:rsidR="003972DA" w:rsidRPr="000D4A62" w:rsidRDefault="003972DA" w:rsidP="003972DA">
      <w:pPr>
        <w:ind w:firstLine="142"/>
        <w:jc w:val="both"/>
        <w:rPr>
          <w:sz w:val="18"/>
          <w:szCs w:val="18"/>
        </w:rPr>
      </w:pPr>
      <w:r w:rsidRPr="000D4A62">
        <w:rPr>
          <w:sz w:val="28"/>
          <w:szCs w:val="28"/>
        </w:rPr>
        <w:t xml:space="preserve">____________________________________________________________________ </w:t>
      </w:r>
      <w:r w:rsidRPr="000D4A62">
        <w:rPr>
          <w:sz w:val="18"/>
          <w:szCs w:val="18"/>
        </w:rPr>
        <w:t xml:space="preserve">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 </w:t>
      </w:r>
    </w:p>
    <w:p w:rsidR="003972DA" w:rsidRPr="000D4A62" w:rsidRDefault="003972DA" w:rsidP="003972DA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 xml:space="preserve"> согласно описанию работ по адресу:</w:t>
      </w:r>
    </w:p>
    <w:p w:rsidR="003972DA" w:rsidRPr="000D4A62" w:rsidRDefault="003972DA" w:rsidP="003972DA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</w:t>
      </w:r>
      <w:r w:rsidRPr="000D4A62">
        <w:rPr>
          <w:sz w:val="28"/>
          <w:szCs w:val="28"/>
        </w:rPr>
        <w:t xml:space="preserve">_ </w:t>
      </w:r>
      <w:proofErr w:type="gramStart"/>
      <w:r w:rsidRPr="000D4A62">
        <w:rPr>
          <w:sz w:val="28"/>
          <w:szCs w:val="28"/>
        </w:rPr>
        <w:t>которого</w:t>
      </w:r>
      <w:proofErr w:type="gramEnd"/>
      <w:r w:rsidRPr="000D4A62">
        <w:rPr>
          <w:sz w:val="28"/>
          <w:szCs w:val="28"/>
        </w:rPr>
        <w:t xml:space="preserve"> я являюсь.</w:t>
      </w:r>
    </w:p>
    <w:p w:rsidR="003972DA" w:rsidRDefault="003972DA" w:rsidP="003972DA">
      <w:pPr>
        <w:jc w:val="both"/>
        <w:rPr>
          <w:sz w:val="28"/>
          <w:szCs w:val="28"/>
        </w:rPr>
      </w:pPr>
      <w:r w:rsidRPr="000D4A62">
        <w:rPr>
          <w:sz w:val="18"/>
          <w:szCs w:val="18"/>
        </w:rPr>
        <w:t>собственником, собственником общей долевой собственности или нанимателем,</w:t>
      </w:r>
    </w:p>
    <w:p w:rsidR="003972DA" w:rsidRPr="00FE1875" w:rsidRDefault="003972DA" w:rsidP="00397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</w:t>
      </w:r>
      <w:r w:rsidRPr="00FE1875">
        <w:rPr>
          <w:rFonts w:ascii="Times New Roman" w:hAnsi="Times New Roman" w:cs="Times New Roman"/>
          <w:sz w:val="28"/>
          <w:szCs w:val="28"/>
        </w:rPr>
        <w:t xml:space="preserve"> земельного участка: _____________________________</w:t>
      </w:r>
    </w:p>
    <w:p w:rsidR="003972DA" w:rsidRPr="00FE1875" w:rsidRDefault="003972DA" w:rsidP="003972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>Перечень запрашиваемых технических условий (при подключении к объектам инженерной инфраструктуры или изменении их параметров) 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E1875">
        <w:rPr>
          <w:rFonts w:ascii="Times New Roman" w:hAnsi="Times New Roman" w:cs="Times New Roman"/>
          <w:sz w:val="28"/>
          <w:szCs w:val="28"/>
        </w:rPr>
        <w:t>___</w:t>
      </w:r>
    </w:p>
    <w:p w:rsidR="003972DA" w:rsidRPr="00FE1875" w:rsidRDefault="003972DA" w:rsidP="003972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972DA" w:rsidRPr="00FE1875" w:rsidRDefault="003972DA" w:rsidP="003972DA">
      <w:pPr>
        <w:pStyle w:val="a4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E1875">
        <w:rPr>
          <w:rFonts w:ascii="Times New Roman" w:hAnsi="Times New Roman" w:cs="Times New Roman"/>
          <w:sz w:val="18"/>
          <w:szCs w:val="18"/>
        </w:rPr>
        <w:t>(указывается технические условия и необходимая мощность, расход, объем потребления)</w:t>
      </w:r>
    </w:p>
    <w:p w:rsidR="003972DA" w:rsidRPr="000D4A62" w:rsidRDefault="003972DA" w:rsidP="003972DA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4A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972DA" w:rsidRDefault="003972DA" w:rsidP="003972DA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____________________________________________________________________</w:t>
      </w:r>
    </w:p>
    <w:p w:rsidR="003972DA" w:rsidRDefault="003972DA" w:rsidP="003972DA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____________________________________________________________________</w:t>
      </w:r>
    </w:p>
    <w:p w:rsidR="003972DA" w:rsidRDefault="003972DA" w:rsidP="003972DA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____________________________________________________________________</w:t>
      </w:r>
    </w:p>
    <w:p w:rsidR="003972DA" w:rsidRDefault="003972DA" w:rsidP="003972DA">
      <w:pPr>
        <w:pStyle w:val="newncpi0"/>
        <w:spacing w:line="276" w:lineRule="auto"/>
      </w:pPr>
      <w:r w:rsidRPr="000D4A62">
        <w:rPr>
          <w:sz w:val="28"/>
          <w:szCs w:val="28"/>
        </w:rPr>
        <w:t>____________________________________________________________________</w:t>
      </w:r>
    </w:p>
    <w:p w:rsidR="003972DA" w:rsidRPr="00D3286E" w:rsidRDefault="003972DA" w:rsidP="003972D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972DA" w:rsidRDefault="003972DA" w:rsidP="003972DA">
      <w:pPr>
        <w:pStyle w:val="newncpi0"/>
      </w:pPr>
      <w:r>
        <w:t>_____________________________________________________________________________</w:t>
      </w:r>
    </w:p>
    <w:p w:rsidR="003972DA" w:rsidRDefault="003972DA" w:rsidP="003972DA"/>
    <w:p w:rsidR="003972DA" w:rsidRPr="00D30ABD" w:rsidRDefault="003972DA" w:rsidP="003972D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3972DA" w:rsidRDefault="003972DA" w:rsidP="003972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972DA" w:rsidRPr="00843EA5" w:rsidRDefault="003972DA" w:rsidP="003972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972DA" w:rsidRPr="00843EA5" w:rsidRDefault="003972DA" w:rsidP="003972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Default="003972DA" w:rsidP="003972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3972DA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3972DA"/>
    <w:rsid w:val="004471CF"/>
    <w:rsid w:val="00624F8E"/>
    <w:rsid w:val="00625CC7"/>
    <w:rsid w:val="00F6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2026-05-18T06:48:00Z</dcterms:created>
  <dcterms:modified xsi:type="dcterms:W3CDTF">2026-05-18T06:48:00Z</dcterms:modified>
</cp:coreProperties>
</file>