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8A" w:rsidRPr="006B638A" w:rsidRDefault="006B638A" w:rsidP="006B63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38A">
        <w:rPr>
          <w:rFonts w:ascii="Times New Roman" w:hAnsi="Times New Roman" w:cs="Times New Roman"/>
          <w:b/>
          <w:bCs/>
          <w:sz w:val="28"/>
          <w:szCs w:val="28"/>
        </w:rPr>
        <w:t>О преимуществах подачи обращений в электронном виде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В соответствии с пунктом 1 статьи 10 Закона Республики Беларусь от 18.07.2011 № 300-З «Об обращениях граждан и юридических лиц» обращения могут подаваться организациями, индивидуальными предпринимателями и физическими лицами в письменной или электронной форме, а также излагаться в устной форме.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 xml:space="preserve">Инспекция Министерства по налогам и сборам Республики Беларусь по </w:t>
      </w:r>
      <w:r w:rsidR="00F54F15">
        <w:rPr>
          <w:rFonts w:ascii="Times New Roman" w:hAnsi="Times New Roman" w:cs="Times New Roman"/>
          <w:sz w:val="28"/>
          <w:szCs w:val="28"/>
        </w:rPr>
        <w:t>Могилевскому району</w:t>
      </w:r>
      <w:bookmarkStart w:id="0" w:name="_GoBack"/>
      <w:bookmarkEnd w:id="0"/>
      <w:r w:rsidRPr="006B638A">
        <w:rPr>
          <w:rFonts w:ascii="Times New Roman" w:hAnsi="Times New Roman" w:cs="Times New Roman"/>
          <w:sz w:val="28"/>
          <w:szCs w:val="28"/>
        </w:rPr>
        <w:t xml:space="preserve"> обращает внимание, что лучшим способом взаимодействия с государственными органами в настоящее время является взаимодействие в электронном виде посредством использования цифровых технологий.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Для подачи обращений в электронном виде создана и функционирует Государственная единая (интегрированная) республиканская информационная система учета и обработки обращений граждан и юридических лиц (далее - система обращений (</w:t>
      </w:r>
      <w:proofErr w:type="spellStart"/>
      <w:r w:rsidRPr="006B6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обращения</w:t>
      </w:r>
      <w:proofErr w:type="gramStart"/>
      <w:r w:rsidRPr="006B6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.б</w:t>
      </w:r>
      <w:proofErr w:type="gramEnd"/>
      <w:r w:rsidRPr="006B6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</w:t>
      </w:r>
      <w:proofErr w:type="spellEnd"/>
      <w:r w:rsidRPr="006B638A">
        <w:rPr>
          <w:rFonts w:ascii="Times New Roman" w:hAnsi="Times New Roman" w:cs="Times New Roman"/>
          <w:sz w:val="28"/>
          <w:szCs w:val="28"/>
        </w:rPr>
        <w:t>)).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Преимущества подачи обращений в электронном виде: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подать обращение можно в любой день и в любое время суток (в том числе в выходные и праздничные дни). Для этого требуется зарегистрироваться в системе обращений, выбрать государственный орган или организацию и изложить суть вопроса, авторизоваться с помощью логина и пароля или через электронную цифровую подпись (ЭЦП) для юридических лиц;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в личном кабинете можно отслеживать статус рассмотрения обращения в режиме реального времени;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каждое обращение регистрируется и учитывается, что исключает его потерю;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сокращаются сроки для поступления обращения в государственный орган или организацию, а также сроки получения ответов на обращения (исключается время на отправку и доставку письменной корреспонденции почтовым отправлением);</w:t>
      </w:r>
    </w:p>
    <w:p w:rsidR="006B638A" w:rsidRPr="006B638A" w:rsidRDefault="006B638A" w:rsidP="006B638A">
      <w:pPr>
        <w:jc w:val="both"/>
        <w:rPr>
          <w:rFonts w:ascii="Times New Roman" w:hAnsi="Times New Roman" w:cs="Times New Roman"/>
          <w:sz w:val="28"/>
          <w:szCs w:val="28"/>
        </w:rPr>
      </w:pPr>
      <w:r w:rsidRPr="006B638A">
        <w:rPr>
          <w:rFonts w:ascii="Times New Roman" w:hAnsi="Times New Roman" w:cs="Times New Roman"/>
          <w:sz w:val="28"/>
          <w:szCs w:val="28"/>
        </w:rPr>
        <w:t>направление обращений в электронном виде не влечет затрат на услуги по пересылке.</w:t>
      </w:r>
    </w:p>
    <w:p w:rsidR="009A338A" w:rsidRDefault="009A338A"/>
    <w:sectPr w:rsidR="009A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30"/>
    <w:rsid w:val="00623C30"/>
    <w:rsid w:val="006B638A"/>
    <w:rsid w:val="009A338A"/>
    <w:rsid w:val="00F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4</cp:revision>
  <dcterms:created xsi:type="dcterms:W3CDTF">2026-05-15T07:17:00Z</dcterms:created>
  <dcterms:modified xsi:type="dcterms:W3CDTF">2026-05-15T07:26:00Z</dcterms:modified>
</cp:coreProperties>
</file>