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FC8" w:rsidRDefault="001100D8" w:rsidP="001100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ВОПРОС-</w:t>
      </w:r>
      <w:r w:rsidRPr="001100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ОТВЕТ</w:t>
      </w:r>
    </w:p>
    <w:p w:rsidR="005F1B6C" w:rsidRPr="001100D8" w:rsidRDefault="005F1B6C" w:rsidP="005F1B6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12FC8" w:rsidRPr="007251FB" w:rsidRDefault="001100D8" w:rsidP="001100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00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ВОПРОС:</w:t>
      </w:r>
      <w:r w:rsidRPr="00110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370A" w:rsidRPr="007251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</w:t>
      </w:r>
      <w:r w:rsidR="00E12FC8" w:rsidRPr="007251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озможно</w:t>
      </w:r>
      <w:r w:rsidR="0034370A" w:rsidRPr="007251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ли</w:t>
      </w:r>
      <w:r w:rsidR="00E12FC8" w:rsidRPr="007251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4370A" w:rsidRPr="007251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временное выбытие гражданина из социального пансионата</w:t>
      </w:r>
      <w:r w:rsidR="00E12FC8" w:rsidRPr="007251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?</w:t>
      </w:r>
    </w:p>
    <w:p w:rsidR="0034370A" w:rsidRPr="0034370A" w:rsidRDefault="00E12FC8" w:rsidP="003437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00D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ОТВЕТ: </w:t>
      </w:r>
      <w:proofErr w:type="gramStart"/>
      <w:r w:rsidR="0034370A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 w:rsidRPr="00110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4370A">
        <w:rPr>
          <w:rFonts w:ascii="Times New Roman" w:hAnsi="Times New Roman" w:cs="Times New Roman"/>
          <w:color w:val="000000" w:themeColor="text1"/>
          <w:sz w:val="24"/>
          <w:szCs w:val="24"/>
        </w:rPr>
        <w:t>социальном пансионате</w:t>
      </w:r>
      <w:r w:rsidRPr="00110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существует понятие домашнего отпуска, что подразумевает под собой временное выбытие гражданина без отчисления из </w:t>
      </w:r>
      <w:r w:rsidR="00050801">
        <w:rPr>
          <w:rFonts w:ascii="Times New Roman" w:hAnsi="Times New Roman" w:cs="Times New Roman"/>
          <w:color w:val="000000" w:themeColor="text1"/>
          <w:sz w:val="24"/>
          <w:szCs w:val="24"/>
        </w:rPr>
        <w:t>пансионата</w:t>
      </w:r>
      <w:r w:rsidRPr="00110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34370A" w:rsidRPr="0034370A">
        <w:rPr>
          <w:rFonts w:ascii="Times New Roman" w:hAnsi="Times New Roman" w:cs="Times New Roman"/>
          <w:color w:val="000000" w:themeColor="text1"/>
          <w:sz w:val="24"/>
          <w:szCs w:val="24"/>
        </w:rPr>
        <w:t>Временное выбытие гражданина из социального пансионата производится по письменному заявлению законных представителей, членов семьи, родственников и других граждан с согласия администрации социального пансионата на срок обще</w:t>
      </w:r>
      <w:r w:rsidR="0034370A">
        <w:rPr>
          <w:rFonts w:ascii="Times New Roman" w:hAnsi="Times New Roman" w:cs="Times New Roman"/>
          <w:color w:val="000000" w:themeColor="text1"/>
          <w:sz w:val="24"/>
          <w:szCs w:val="24"/>
        </w:rPr>
        <w:t>й продолжительностью не более 3-</w:t>
      </w:r>
      <w:r w:rsidR="0034370A" w:rsidRPr="0034370A">
        <w:rPr>
          <w:rFonts w:ascii="Times New Roman" w:hAnsi="Times New Roman" w:cs="Times New Roman"/>
          <w:color w:val="000000" w:themeColor="text1"/>
          <w:sz w:val="24"/>
          <w:szCs w:val="24"/>
        </w:rPr>
        <w:t>ех месяцев в календарном году. Разрешение о временном выбытии предоставляется на основании заключения врача о возможности выезда.</w:t>
      </w:r>
    </w:p>
    <w:p w:rsidR="0034370A" w:rsidRPr="0034370A" w:rsidRDefault="0034370A" w:rsidP="003437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37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заявлении указывается причина временного выбытия и точный адрес, по которому будет находиться гражданин в течение всего срока временного выбытия. </w:t>
      </w:r>
    </w:p>
    <w:p w:rsidR="00E12FC8" w:rsidRPr="001100D8" w:rsidRDefault="00E12FC8" w:rsidP="001100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12FC8" w:rsidRPr="007251FB" w:rsidRDefault="001100D8" w:rsidP="001100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100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ВОПРОС:</w:t>
      </w:r>
      <w:r w:rsidRPr="001100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4370A" w:rsidRPr="007251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</w:t>
      </w:r>
      <w:r w:rsidR="00E12FC8" w:rsidRPr="007251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уда обращаться для поселения </w:t>
      </w:r>
      <w:r w:rsidR="0034370A" w:rsidRPr="007251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гражданина </w:t>
      </w:r>
      <w:r w:rsidR="00E12FC8" w:rsidRPr="007251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в </w:t>
      </w:r>
      <w:r w:rsidR="0034370A" w:rsidRPr="007251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социальный пансионат</w:t>
      </w:r>
      <w:r w:rsidR="00E12FC8" w:rsidRPr="007251F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?</w:t>
      </w:r>
    </w:p>
    <w:p w:rsidR="0034370A" w:rsidRPr="0034370A" w:rsidRDefault="001100D8" w:rsidP="003437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100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ОТВЕТ:</w:t>
      </w:r>
      <w:r w:rsidRPr="001100D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43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Вселение граждан в социальный пансионат </w:t>
      </w:r>
      <w:r w:rsidR="0034370A" w:rsidRPr="00343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осуществляется в соответствии</w:t>
      </w:r>
      <w:r w:rsidR="00343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Положением </w:t>
      </w:r>
      <w:r w:rsidR="0034370A" w:rsidRPr="00343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 порядке, особенностях и основаниях предоставления гражданам специальных жилых помещений государственного жилищного фонда в социальных пансионатах, в том числе детских, домах сопровождаемого проживания, утвержденным постановлением Совета Министров Республики Беларусь от 24.09.2008 № 1408 «О специальных жилых помещениях государственного жилищного фонда» на основании путевки комитета по труду, занятости и социальной защите Могилевского областного исполнительного комитета.</w:t>
      </w:r>
    </w:p>
    <w:p w:rsidR="00E12FC8" w:rsidRPr="0034370A" w:rsidRDefault="0034370A" w:rsidP="003437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43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целях получения информации о поселении в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социальный </w:t>
      </w:r>
      <w:r w:rsidRPr="003437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пансионат Вам необходимо обращаться с заявлением в Территориальный центр социального обслуживания населения по месту проживания гражданина, которого необходимо разместить в пансионат.</w:t>
      </w:r>
    </w:p>
    <w:p w:rsidR="00E12FC8" w:rsidRPr="001100D8" w:rsidRDefault="00E12FC8" w:rsidP="001100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12FC8" w:rsidRPr="007251FB" w:rsidRDefault="001100D8" w:rsidP="001100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00D8"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  <w:t>ВОПРОС:</w:t>
      </w:r>
      <w:r w:rsidRPr="00110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51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Какая категория граждан имеет право на предоставление специальных жилых помещений в социальном пансионате?</w:t>
      </w:r>
    </w:p>
    <w:p w:rsidR="001100D8" w:rsidRPr="001100D8" w:rsidRDefault="001100D8" w:rsidP="001100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0D8"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  <w:t>ОТВЕТ:</w:t>
      </w:r>
      <w:r w:rsidRPr="00110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171155065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110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Специальные жилые помещения в социальном пансионате предоставляются без взимания платы гражданам, имеющим право на государственное обеспечение, а также гражданам, заключившим договор пожизненного содержания с иждивением за счет средств местных бюджетов с местным исполнительным и распорядительным органом:</w:t>
      </w:r>
    </w:p>
    <w:p w:rsidR="001100D8" w:rsidRPr="001100D8" w:rsidRDefault="001100D8" w:rsidP="001100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100D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достигшим общеустановленного пенсионного возраста, инвалидам I и II группы, признанным в установленном порядке недееспособными или ограниченно дееспособными, нуждающимся в постоянном постороннем уходе или посторонней помощи, бытовом обслуживании и медицинской помощи;</w:t>
      </w:r>
    </w:p>
    <w:p w:rsidR="001100D8" w:rsidRPr="001100D8" w:rsidRDefault="001100D8" w:rsidP="001100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100D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достигшим общеустановленного пенсионного возраста, инвалидам I и II группы, не признанным в установленном порядке недееспособными,</w:t>
      </w:r>
      <w:r w:rsidR="009F1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имеющих лиц, обязанных по закону их содержать,</w:t>
      </w:r>
      <w:r w:rsidRPr="00110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временного проживания</w:t>
      </w:r>
      <w:r w:rsidR="009F17F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краткосрочного проживания</w:t>
      </w:r>
      <w:r w:rsidRPr="001100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bookmarkEnd w:id="0"/>
    <w:p w:rsidR="001100D8" w:rsidRPr="001100D8" w:rsidRDefault="001100D8" w:rsidP="001100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1100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свободных мест специальные жилые помещения в социальном пансионате могут предоставляться без взимания платы инвалидам I и II группы, нуждающимся в прохождении курса социальной реабилитации, абилитации.</w:t>
      </w:r>
    </w:p>
    <w:p w:rsidR="001100D8" w:rsidRPr="001100D8" w:rsidRDefault="001100D8" w:rsidP="001100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6916985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110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Специальные жилые помещения в социальном пансионате предоставляются на платных условиях, гражданам, указанным в пункте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</w:p>
    <w:p w:rsidR="001100D8" w:rsidRPr="001100D8" w:rsidRDefault="001100D8" w:rsidP="001100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10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получающим пенсию из других государств в соответствии с международными договорами (соглашениями), заключенными Республикой Беларусь, за исключением </w:t>
      </w:r>
      <w:r w:rsidRPr="001100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граждан, ранее заключивших договор пожизненного содержания с иждивением за счет средств местных бюджетов с местным исполнительным и распорядительным органом;</w:t>
      </w:r>
    </w:p>
    <w:p w:rsidR="001100D8" w:rsidRPr="001100D8" w:rsidRDefault="001100D8" w:rsidP="001100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100D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краткосрочного проживания;</w:t>
      </w:r>
    </w:p>
    <w:p w:rsidR="001100D8" w:rsidRDefault="001100D8" w:rsidP="001100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100D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имеющим лиц, обязанных по закону их содержать (совершеннолетних детей, супругов и родителей, не являющихся инвалидами I и II группы, не достигших общеустановленного пенсионного возраста, либо других физических или юридических лиц, с которыми заключены договор ренты с предоставлением средств на содержание, договор пожизненного содержания с иждивением), за исключением граждан, ранее заключивших договор пожизненного содержания с иждивением за счет средств местных бюджетов с местным исполнительным и распорядительным органом.</w:t>
      </w:r>
      <w:bookmarkEnd w:id="1"/>
    </w:p>
    <w:p w:rsidR="001100D8" w:rsidRDefault="001100D8" w:rsidP="001100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0D8" w:rsidRPr="007251FB" w:rsidRDefault="001100D8" w:rsidP="001100D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00D8"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  <w:t>ВОПРОС:</w:t>
      </w:r>
      <w:r w:rsidRPr="00110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51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Какая категория граждан имеет право на внеочередное предоставление специальных жилых помещений в социальном пансионате?</w:t>
      </w:r>
    </w:p>
    <w:p w:rsidR="001100D8" w:rsidRPr="001100D8" w:rsidRDefault="001100D8" w:rsidP="003437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ru-RU"/>
        </w:rPr>
      </w:pPr>
      <w:r w:rsidRPr="001100D8"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  <w:t>ОТВЕТ:</w:t>
      </w:r>
      <w:r w:rsidR="0034370A" w:rsidRPr="00343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100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внеочередное предоставление специальных жилых помещений в социальном пансионате имеют:</w:t>
      </w:r>
    </w:p>
    <w:p w:rsidR="001100D8" w:rsidRPr="001100D8" w:rsidRDefault="001100D8" w:rsidP="001100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100D8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Герои Беларуси, Герои Советского Союза, Герои Социалистического Труда, полные кавалеры орденов Отечества, Славы, Трудовой Славы;</w:t>
      </w:r>
    </w:p>
    <w:p w:rsidR="001100D8" w:rsidRPr="001100D8" w:rsidRDefault="001100D8" w:rsidP="001100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100D8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инвалиды Великой Отечественной войны;</w:t>
      </w:r>
    </w:p>
    <w:p w:rsidR="001100D8" w:rsidRDefault="00C06938" w:rsidP="001100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100D8" w:rsidRPr="001100D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Великой Отечественной войны;</w:t>
      </w:r>
    </w:p>
    <w:p w:rsidR="00C06938" w:rsidRPr="001100D8" w:rsidRDefault="00C06938" w:rsidP="00C069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инвалиды боевых действий на территории других государств;</w:t>
      </w:r>
    </w:p>
    <w:p w:rsidR="001100D8" w:rsidRPr="001100D8" w:rsidRDefault="00C06938" w:rsidP="001100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100D8" w:rsidRPr="00110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граждане, в том числе уволенные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военной службы или со службы</w:t>
      </w:r>
      <w:r w:rsidR="001100D8" w:rsidRPr="001100D8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 числа военнослужащих, лиц начальствующего и рядового состава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органов внутренних дел, </w:t>
      </w:r>
      <w:r w:rsidR="001100D8" w:rsidRPr="00110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Следственного комитета, Государственного комитета судебных экспертиз, органов и подразделений по чрезвычайным ситуациям, органов финансовых расследований Комитета государственного контроля, ставших инвалидами вследствие ранения, контузии, увечья или заболевания, полученных при исполнении обязанностей военной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службы (служебных обязанностей)</w:t>
      </w:r>
      <w:r w:rsidR="001100D8" w:rsidRPr="001100D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4370A" w:rsidRDefault="00C06938" w:rsidP="001100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доноры, награжденные нагрудным знаком отличия Министерства здравоохранения «</w:t>
      </w:r>
      <w:r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 xml:space="preserve">Ганаровы донар Рэспублікі </w:t>
      </w:r>
      <w:r w:rsidR="007251FB"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  <w:t>Беларусь</w:t>
      </w:r>
      <w:r w:rsidR="007251FB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7251FB" w:rsidRPr="007251FB" w:rsidRDefault="007251FB" w:rsidP="001100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70A" w:rsidRPr="007251FB" w:rsidRDefault="0034370A" w:rsidP="003437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00D8">
        <w:rPr>
          <w:rStyle w:val="a3"/>
          <w:rFonts w:ascii="Times New Roman" w:hAnsi="Times New Roman" w:cs="Times New Roman"/>
          <w:color w:val="000000" w:themeColor="text1"/>
          <w:sz w:val="24"/>
          <w:szCs w:val="24"/>
        </w:rPr>
        <w:t>ВОПРОС:</w:t>
      </w:r>
      <w:r w:rsidRPr="001100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251F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Какая категория граждан имеет право на первоочередное предоставление специальных жилых помещений в социальном пансионате?</w:t>
      </w:r>
    </w:p>
    <w:p w:rsidR="001100D8" w:rsidRDefault="0034370A" w:rsidP="003437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3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Pr="003437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00D8" w:rsidRPr="001100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первоочередное предоставление специальных жилых помещений в социальном пансионате имеют:</w:t>
      </w:r>
    </w:p>
    <w:p w:rsidR="007251FB" w:rsidRDefault="007251FB" w:rsidP="007251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ветераны Великой Отечественной войны, за исключением инвалидов</w:t>
      </w:r>
      <w:r w:rsidRPr="00110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Великой Отечественной войны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участников Великой Отечественной войны, а также инвалидов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боевых действий на территории других государств;</w:t>
      </w:r>
    </w:p>
    <w:p w:rsidR="007251FB" w:rsidRDefault="007251FB" w:rsidP="003437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бывшие узники, в том числе несовершеннолетние, фашистских концлагерей, тюрем, гетто, а также бывшие несовершеннолетние узники иных мест принудительного содержания, созданных фашистами и их союзниками в годы Второй мировой войны;</w:t>
      </w:r>
    </w:p>
    <w:p w:rsidR="007251FB" w:rsidRPr="001100D8" w:rsidRDefault="007251FB" w:rsidP="003437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инвалиды с детства вследствие ранения, контузии, увечья, связанных с боевыми действиями в период Великой Отечественной войны либо последствиями военных действий;</w:t>
      </w:r>
    </w:p>
    <w:p w:rsidR="001100D8" w:rsidRPr="001100D8" w:rsidRDefault="0034370A" w:rsidP="001100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100D8" w:rsidRPr="001100D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родители, супруга (супруг), не вступившая (не вступивший) в новый брак, военнослужащих, партизан и подпольщиков, погибших (умерших) вследствие ранения, контузии, увечья или заболевания, полученных в период боевых действий в годы Великой Отечественной войны, а также военнослужащих, лиц начальствующего и рядового состава Следственного комитета, Государственного комитета судебных экспертиз, органов внутренних дел, погибших (умерших) при исполнении воинского или служебного долга в Афганистане либо в других государствах, где велись боевые действия (а равно пропавших без вести в районах ведения боевых действий), или при исполнении обязанностей военной службы (служебных обязанностей), кроме сл</w:t>
      </w:r>
      <w:bookmarkStart w:id="2" w:name="_GoBack"/>
      <w:bookmarkEnd w:id="2"/>
      <w:r w:rsidR="001100D8" w:rsidRPr="00110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учаев, когда гибель (смерть) наступила в </w:t>
      </w:r>
      <w:r w:rsidR="001100D8" w:rsidRPr="001100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результате противоправных действий, по причине алкогольного, наркотического, токсического опьянения, членовредительства или самоубийства, если оно не было вызвано болезненным состоянием или доведением до самоубийства;</w:t>
      </w:r>
    </w:p>
    <w:p w:rsidR="001100D8" w:rsidRPr="001100D8" w:rsidRDefault="0034370A" w:rsidP="001100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100D8" w:rsidRPr="001100D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 из числа детей-сирот и детей, оставшихся без попечения родителей, являющиеся инвалидами I или II группы;</w:t>
      </w:r>
    </w:p>
    <w:p w:rsidR="001100D8" w:rsidRPr="001100D8" w:rsidRDefault="0034370A" w:rsidP="001100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100D8" w:rsidRPr="001100D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граждане, заболевшие и перенесшие лучевую болезнь, вызванную последствиями катастрофы на Чернобыльской АЭС, других радиационных аварий, инвалиды, в отношении которых установлена причинная связь увечья или заболевания, приведших к инвалидности, с катастрофой на Чернобыльской АЭС, другими радиационными авариями;</w:t>
      </w:r>
    </w:p>
    <w:p w:rsidR="001100D8" w:rsidRPr="001100D8" w:rsidRDefault="0034370A" w:rsidP="001100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100D8" w:rsidRPr="001100D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ликвидации последствий катастрофы на Чернобыльской АЭС, других радиационных аварий.</w:t>
      </w:r>
    </w:p>
    <w:p w:rsidR="00201A15" w:rsidRPr="0034370A" w:rsidRDefault="001100D8" w:rsidP="003437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0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первоочередное предоставление специальных жилых помещений в социальном пансионате для прохождения курса социальной реабилитации, абилитации имеют инвалиды I и II группы, не достигшие общеустановленного пенсионного возраста, которым инвалидность установлена впервые.</w:t>
      </w:r>
    </w:p>
    <w:sectPr w:rsidR="00201A15" w:rsidRPr="0034370A" w:rsidSect="00201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2FC8"/>
    <w:rsid w:val="00050801"/>
    <w:rsid w:val="00091C7F"/>
    <w:rsid w:val="001100D8"/>
    <w:rsid w:val="00201A15"/>
    <w:rsid w:val="002A3083"/>
    <w:rsid w:val="00333446"/>
    <w:rsid w:val="0034370A"/>
    <w:rsid w:val="004A0E6C"/>
    <w:rsid w:val="005F1B6C"/>
    <w:rsid w:val="00715F4F"/>
    <w:rsid w:val="007251FB"/>
    <w:rsid w:val="008D633E"/>
    <w:rsid w:val="009F17F7"/>
    <w:rsid w:val="00A329EE"/>
    <w:rsid w:val="00B11CCF"/>
    <w:rsid w:val="00BB25A2"/>
    <w:rsid w:val="00BD32A6"/>
    <w:rsid w:val="00C06938"/>
    <w:rsid w:val="00C07DB7"/>
    <w:rsid w:val="00C4344D"/>
    <w:rsid w:val="00C672C3"/>
    <w:rsid w:val="00E12FC8"/>
    <w:rsid w:val="00E20F42"/>
    <w:rsid w:val="00F7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1D290"/>
  <w15:docId w15:val="{C42CA472-C802-4FB0-97BF-0FEE49FDE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F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12F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2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1122</Words>
  <Characters>6400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Anastasia</cp:lastModifiedBy>
  <cp:revision>6</cp:revision>
  <dcterms:created xsi:type="dcterms:W3CDTF">2021-10-11T12:52:00Z</dcterms:created>
  <dcterms:modified xsi:type="dcterms:W3CDTF">2026-06-18T06:44:00Z</dcterms:modified>
</cp:coreProperties>
</file>