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85E" w:rsidRPr="0042785E" w:rsidRDefault="0042785E" w:rsidP="0042785E">
      <w:pPr>
        <w:shd w:val="clear" w:color="auto" w:fill="FAFAFA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A1A1A"/>
          <w:sz w:val="27"/>
          <w:szCs w:val="27"/>
          <w:lang w:eastAsia="ru-RU"/>
        </w:rPr>
      </w:pPr>
      <w:bookmarkStart w:id="0" w:name="_GoBack"/>
      <w:r w:rsidRPr="0042785E">
        <w:rPr>
          <w:rFonts w:ascii="Arial" w:eastAsia="Times New Roman" w:hAnsi="Arial" w:cs="Arial"/>
          <w:b/>
          <w:bCs/>
          <w:color w:val="1A1A1A"/>
          <w:sz w:val="27"/>
          <w:szCs w:val="27"/>
          <w:lang w:eastAsia="ru-RU"/>
        </w:rPr>
        <w:t>Налогообложение доходов от совершения операций с цифровыми знаками (</w:t>
      </w:r>
      <w:proofErr w:type="spellStart"/>
      <w:r w:rsidRPr="0042785E">
        <w:rPr>
          <w:rFonts w:ascii="Arial" w:eastAsia="Times New Roman" w:hAnsi="Arial" w:cs="Arial"/>
          <w:b/>
          <w:bCs/>
          <w:color w:val="1A1A1A"/>
          <w:sz w:val="27"/>
          <w:szCs w:val="27"/>
          <w:lang w:eastAsia="ru-RU"/>
        </w:rPr>
        <w:t>токенами</w:t>
      </w:r>
      <w:proofErr w:type="spellEnd"/>
      <w:r w:rsidRPr="0042785E">
        <w:rPr>
          <w:rFonts w:ascii="Arial" w:eastAsia="Times New Roman" w:hAnsi="Arial" w:cs="Arial"/>
          <w:b/>
          <w:bCs/>
          <w:color w:val="1A1A1A"/>
          <w:sz w:val="27"/>
          <w:szCs w:val="27"/>
          <w:lang w:eastAsia="ru-RU"/>
        </w:rPr>
        <w:t>)</w:t>
      </w:r>
    </w:p>
    <w:bookmarkEnd w:id="0"/>
    <w:p w:rsidR="0042785E" w:rsidRPr="0042785E" w:rsidRDefault="0042785E" w:rsidP="0042785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2785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Декретом Президента Республики Беларусь от 21.12.2017 № 8 «О развитии цифровой экономики» (далее – Декрет № 8) предусмотрено, что физические лица вправе владеть </w:t>
      </w:r>
      <w:proofErr w:type="spellStart"/>
      <w:r w:rsidRPr="0042785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токенами</w:t>
      </w:r>
      <w:proofErr w:type="spellEnd"/>
      <w:r w:rsidRPr="0042785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и с учетом особенностей, установленных Декретом № 8, совершать следующие операции:</w:t>
      </w:r>
    </w:p>
    <w:p w:rsidR="0042785E" w:rsidRPr="0042785E" w:rsidRDefault="0042785E" w:rsidP="0042785E">
      <w:pPr>
        <w:numPr>
          <w:ilvl w:val="0"/>
          <w:numId w:val="1"/>
        </w:numPr>
        <w:shd w:val="clear" w:color="auto" w:fill="FAFAFA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proofErr w:type="spellStart"/>
      <w:r w:rsidRPr="0042785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майнинг</w:t>
      </w:r>
      <w:proofErr w:type="spellEnd"/>
      <w:r w:rsidRPr="0042785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,</w:t>
      </w:r>
    </w:p>
    <w:p w:rsidR="0042785E" w:rsidRPr="0042785E" w:rsidRDefault="0042785E" w:rsidP="0042785E">
      <w:pPr>
        <w:numPr>
          <w:ilvl w:val="0"/>
          <w:numId w:val="1"/>
        </w:numPr>
        <w:shd w:val="clear" w:color="auto" w:fill="FAFAFA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2785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хранение </w:t>
      </w:r>
      <w:proofErr w:type="spellStart"/>
      <w:r w:rsidRPr="0042785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токенов</w:t>
      </w:r>
      <w:proofErr w:type="spellEnd"/>
      <w:r w:rsidRPr="0042785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в виртуальных кошельках,</w:t>
      </w:r>
    </w:p>
    <w:p w:rsidR="0042785E" w:rsidRPr="0042785E" w:rsidRDefault="0042785E" w:rsidP="0042785E">
      <w:pPr>
        <w:numPr>
          <w:ilvl w:val="0"/>
          <w:numId w:val="1"/>
        </w:numPr>
        <w:shd w:val="clear" w:color="auto" w:fill="FAFAFA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2785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обмен </w:t>
      </w:r>
      <w:proofErr w:type="spellStart"/>
      <w:r w:rsidRPr="0042785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токенов</w:t>
      </w:r>
      <w:proofErr w:type="spellEnd"/>
      <w:r w:rsidRPr="0042785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на иные </w:t>
      </w:r>
      <w:proofErr w:type="spellStart"/>
      <w:r w:rsidRPr="0042785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токены</w:t>
      </w:r>
      <w:proofErr w:type="spellEnd"/>
      <w:r w:rsidRPr="0042785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, их приобретение, отчуждение за белорусские рубли, иностранную валюту, электронные деньги,</w:t>
      </w:r>
    </w:p>
    <w:p w:rsidR="0042785E" w:rsidRPr="0042785E" w:rsidRDefault="0042785E" w:rsidP="0042785E">
      <w:pPr>
        <w:numPr>
          <w:ilvl w:val="0"/>
          <w:numId w:val="1"/>
        </w:numPr>
        <w:shd w:val="clear" w:color="auto" w:fill="FAFAFA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2785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дарить и завещать </w:t>
      </w:r>
      <w:proofErr w:type="spellStart"/>
      <w:r w:rsidRPr="0042785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токены</w:t>
      </w:r>
      <w:proofErr w:type="spellEnd"/>
      <w:r w:rsidRPr="0042785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.</w:t>
      </w:r>
    </w:p>
    <w:p w:rsidR="0042785E" w:rsidRPr="0042785E" w:rsidRDefault="0042785E" w:rsidP="0042785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2785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Индивидуальные предприниматели - резиденты Парка высоких технологий помимо вышеуказанных правомочий вправе:</w:t>
      </w:r>
    </w:p>
    <w:p w:rsidR="0042785E" w:rsidRPr="0042785E" w:rsidRDefault="0042785E" w:rsidP="0042785E">
      <w:pPr>
        <w:numPr>
          <w:ilvl w:val="0"/>
          <w:numId w:val="2"/>
        </w:numPr>
        <w:shd w:val="clear" w:color="auto" w:fill="FAFAFA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2785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через резидента Парка высоких технологий, осуществляющего соответствующий вид деятельности, создавать и размещать собственные </w:t>
      </w:r>
      <w:proofErr w:type="spellStart"/>
      <w:r w:rsidRPr="0042785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токены</w:t>
      </w:r>
      <w:proofErr w:type="spellEnd"/>
      <w:r w:rsidRPr="0042785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в Республике Беларусь и за рубежом;</w:t>
      </w:r>
    </w:p>
    <w:p w:rsidR="0042785E" w:rsidRPr="0042785E" w:rsidRDefault="0042785E" w:rsidP="0042785E">
      <w:pPr>
        <w:numPr>
          <w:ilvl w:val="0"/>
          <w:numId w:val="2"/>
        </w:numPr>
        <w:shd w:val="clear" w:color="auto" w:fill="FAFAFA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2785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осуществлять иную деятельность с использованием </w:t>
      </w:r>
      <w:proofErr w:type="spellStart"/>
      <w:r w:rsidRPr="0042785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токенов</w:t>
      </w:r>
      <w:proofErr w:type="spellEnd"/>
      <w:r w:rsidRPr="0042785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в порядке, установленном Положением о Парке высоких технологий, утвержденным Декретом Президента Республики Беларусь от 22.09.2005 № 12.</w:t>
      </w:r>
    </w:p>
    <w:p w:rsidR="0042785E" w:rsidRPr="0042785E" w:rsidRDefault="0042785E" w:rsidP="0042785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2785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Указом Президента Республики Беларусь от 17.09.2024 № 367 «Об обращении цифровых знаков (</w:t>
      </w:r>
      <w:proofErr w:type="spellStart"/>
      <w:r w:rsidRPr="0042785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токенов</w:t>
      </w:r>
      <w:proofErr w:type="spellEnd"/>
      <w:r w:rsidRPr="0042785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)» (далее – Указ № 367), вступившим в силу 20 сентября 2024 года, установлено, что в отношении вышеуказанных сделок (операций) с </w:t>
      </w:r>
      <w:proofErr w:type="spellStart"/>
      <w:r w:rsidRPr="0042785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токенами</w:t>
      </w:r>
      <w:proofErr w:type="spellEnd"/>
      <w:r w:rsidRPr="0042785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физические лица, в том числе индивидуальные предприниматели - резиденты Парка высоких технологий:</w:t>
      </w:r>
    </w:p>
    <w:p w:rsidR="0042785E" w:rsidRPr="0042785E" w:rsidRDefault="0042785E" w:rsidP="0042785E">
      <w:pPr>
        <w:numPr>
          <w:ilvl w:val="0"/>
          <w:numId w:val="3"/>
        </w:numPr>
        <w:shd w:val="clear" w:color="auto" w:fill="FAFAFA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2785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в целях инициирования совершения сделок (операций) по приобретению </w:t>
      </w:r>
      <w:proofErr w:type="spellStart"/>
      <w:r w:rsidRPr="0042785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токенов</w:t>
      </w:r>
      <w:proofErr w:type="spellEnd"/>
      <w:r w:rsidRPr="0042785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передают, перечисляют (переводят) белорусские рубли, иностранную валюту, электронные деньги </w:t>
      </w:r>
      <w:r w:rsidRPr="0042785E">
        <w:rPr>
          <w:rFonts w:ascii="Arial" w:eastAsia="Times New Roman" w:hAnsi="Arial" w:cs="Arial"/>
          <w:b/>
          <w:bCs/>
          <w:color w:val="1A1A1A"/>
          <w:sz w:val="24"/>
          <w:szCs w:val="24"/>
          <w:bdr w:val="none" w:sz="0" w:space="0" w:color="auto" w:frame="1"/>
          <w:lang w:eastAsia="ru-RU"/>
        </w:rPr>
        <w:t>исключительно операторам</w:t>
      </w:r>
      <w:r w:rsidRPr="0042785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  <w:proofErr w:type="spellStart"/>
      <w:r w:rsidRPr="0042785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криптоплатформ</w:t>
      </w:r>
      <w:proofErr w:type="spellEnd"/>
      <w:r w:rsidRPr="0042785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, операторам обмена </w:t>
      </w:r>
      <w:proofErr w:type="spellStart"/>
      <w:r w:rsidRPr="0042785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криптовалют</w:t>
      </w:r>
      <w:proofErr w:type="spellEnd"/>
      <w:r w:rsidRPr="0042785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, иным резидентам Парка высоких технологий, осуществляющим соответствующий вид деятельности (далее – операторы);</w:t>
      </w:r>
    </w:p>
    <w:p w:rsidR="0042785E" w:rsidRPr="0042785E" w:rsidRDefault="0042785E" w:rsidP="0042785E">
      <w:pPr>
        <w:numPr>
          <w:ilvl w:val="0"/>
          <w:numId w:val="3"/>
        </w:numPr>
        <w:shd w:val="clear" w:color="auto" w:fill="FAFAFA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2785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получают белорусские рубли, иностранную валюту, электронные деньги от совершения сделок (операций) по отчуждению </w:t>
      </w:r>
      <w:proofErr w:type="spellStart"/>
      <w:r w:rsidRPr="0042785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токенов</w:t>
      </w:r>
      <w:proofErr w:type="spellEnd"/>
      <w:r w:rsidRPr="0042785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  <w:r w:rsidRPr="0042785E">
        <w:rPr>
          <w:rFonts w:ascii="Arial" w:eastAsia="Times New Roman" w:hAnsi="Arial" w:cs="Arial"/>
          <w:b/>
          <w:bCs/>
          <w:color w:val="1A1A1A"/>
          <w:sz w:val="24"/>
          <w:szCs w:val="24"/>
          <w:bdr w:val="none" w:sz="0" w:space="0" w:color="auto" w:frame="1"/>
          <w:lang w:eastAsia="ru-RU"/>
        </w:rPr>
        <w:t>исключительно от операторов</w:t>
      </w:r>
      <w:r w:rsidRPr="0042785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;</w:t>
      </w:r>
    </w:p>
    <w:p w:rsidR="0042785E" w:rsidRPr="0042785E" w:rsidRDefault="0042785E" w:rsidP="0042785E">
      <w:pPr>
        <w:shd w:val="clear" w:color="auto" w:fill="FAFAFA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2785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Перечисление (перевод) физическим лицам, в том числе индивидуальным предпринимателям - резидентам Парка высоких технологий, белорусских рублей, иностранной валюты, электронных денег, полученных от совершения ими сделок (операций) по отчуждению </w:t>
      </w:r>
      <w:proofErr w:type="spellStart"/>
      <w:r w:rsidRPr="0042785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токенов</w:t>
      </w:r>
      <w:proofErr w:type="spellEnd"/>
      <w:r w:rsidRPr="0042785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, допускается </w:t>
      </w:r>
      <w:r w:rsidRPr="0042785E">
        <w:rPr>
          <w:rFonts w:ascii="Arial" w:eastAsia="Times New Roman" w:hAnsi="Arial" w:cs="Arial"/>
          <w:b/>
          <w:bCs/>
          <w:color w:val="1A1A1A"/>
          <w:sz w:val="24"/>
          <w:szCs w:val="24"/>
          <w:bdr w:val="none" w:sz="0" w:space="0" w:color="auto" w:frame="1"/>
          <w:lang w:eastAsia="ru-RU"/>
        </w:rPr>
        <w:t>исключительно операторами</w:t>
      </w:r>
      <w:r w:rsidRPr="0042785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.</w:t>
      </w:r>
    </w:p>
    <w:p w:rsidR="0042785E" w:rsidRPr="0042785E" w:rsidRDefault="0042785E" w:rsidP="0042785E">
      <w:pPr>
        <w:shd w:val="clear" w:color="auto" w:fill="FAFAFA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2785E">
        <w:rPr>
          <w:rFonts w:ascii="Arial" w:eastAsia="Times New Roman" w:hAnsi="Arial" w:cs="Arial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Справочно.</w:t>
      </w:r>
    </w:p>
    <w:p w:rsidR="0042785E" w:rsidRPr="0042785E" w:rsidRDefault="0042785E" w:rsidP="0042785E">
      <w:pPr>
        <w:shd w:val="clear" w:color="auto" w:fill="FAFAFA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2785E">
        <w:rPr>
          <w:rFonts w:ascii="Arial" w:eastAsia="Times New Roman" w:hAnsi="Arial" w:cs="Arial"/>
          <w:b/>
          <w:bCs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 xml:space="preserve">Оператор </w:t>
      </w:r>
      <w:proofErr w:type="spellStart"/>
      <w:r w:rsidRPr="0042785E">
        <w:rPr>
          <w:rFonts w:ascii="Arial" w:eastAsia="Times New Roman" w:hAnsi="Arial" w:cs="Arial"/>
          <w:b/>
          <w:bCs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криптоплатформы</w:t>
      </w:r>
      <w:proofErr w:type="spellEnd"/>
      <w:r w:rsidRPr="0042785E">
        <w:rPr>
          <w:rFonts w:ascii="Arial" w:eastAsia="Times New Roman" w:hAnsi="Arial" w:cs="Arial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 xml:space="preserve"> - резидент Парка высоких технологий, предоставляющий с использованием информационной системы физическим и (или) юридическим лицам, в том числе нерезидентам Республики Беларусь, возможность совершения между собой и (или) с оператором </w:t>
      </w:r>
      <w:proofErr w:type="spellStart"/>
      <w:r w:rsidRPr="0042785E">
        <w:rPr>
          <w:rFonts w:ascii="Arial" w:eastAsia="Times New Roman" w:hAnsi="Arial" w:cs="Arial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криптоплатформы</w:t>
      </w:r>
      <w:proofErr w:type="spellEnd"/>
      <w:r w:rsidRPr="0042785E">
        <w:rPr>
          <w:rFonts w:ascii="Arial" w:eastAsia="Times New Roman" w:hAnsi="Arial" w:cs="Arial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 xml:space="preserve"> следующих сделок (операций):</w:t>
      </w:r>
    </w:p>
    <w:p w:rsidR="0042785E" w:rsidRPr="0042785E" w:rsidRDefault="0042785E" w:rsidP="0042785E">
      <w:pPr>
        <w:numPr>
          <w:ilvl w:val="0"/>
          <w:numId w:val="4"/>
        </w:numPr>
        <w:shd w:val="clear" w:color="auto" w:fill="FAFAFA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2785E">
        <w:rPr>
          <w:rFonts w:ascii="Arial" w:eastAsia="Times New Roman" w:hAnsi="Arial" w:cs="Arial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lastRenderedPageBreak/>
        <w:t>отчуждение, приобретение цифровых знаков (</w:t>
      </w:r>
      <w:proofErr w:type="spellStart"/>
      <w:r w:rsidRPr="0042785E">
        <w:rPr>
          <w:rFonts w:ascii="Arial" w:eastAsia="Times New Roman" w:hAnsi="Arial" w:cs="Arial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токенов</w:t>
      </w:r>
      <w:proofErr w:type="spellEnd"/>
      <w:r w:rsidRPr="0042785E">
        <w:rPr>
          <w:rFonts w:ascii="Arial" w:eastAsia="Times New Roman" w:hAnsi="Arial" w:cs="Arial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) за белорусские рубли, иностранную валюту, электронные деньги;</w:t>
      </w:r>
    </w:p>
    <w:p w:rsidR="0042785E" w:rsidRPr="0042785E" w:rsidRDefault="0042785E" w:rsidP="0042785E">
      <w:pPr>
        <w:numPr>
          <w:ilvl w:val="0"/>
          <w:numId w:val="4"/>
        </w:numPr>
        <w:shd w:val="clear" w:color="auto" w:fill="FAFAFA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2785E">
        <w:rPr>
          <w:rFonts w:ascii="Arial" w:eastAsia="Times New Roman" w:hAnsi="Arial" w:cs="Arial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обмен цифровых знаков (</w:t>
      </w:r>
      <w:proofErr w:type="spellStart"/>
      <w:r w:rsidRPr="0042785E">
        <w:rPr>
          <w:rFonts w:ascii="Arial" w:eastAsia="Times New Roman" w:hAnsi="Arial" w:cs="Arial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токенов</w:t>
      </w:r>
      <w:proofErr w:type="spellEnd"/>
      <w:r w:rsidRPr="0042785E">
        <w:rPr>
          <w:rFonts w:ascii="Arial" w:eastAsia="Times New Roman" w:hAnsi="Arial" w:cs="Arial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) одного вида на цифровые знаки (</w:t>
      </w:r>
      <w:proofErr w:type="spellStart"/>
      <w:r w:rsidRPr="0042785E">
        <w:rPr>
          <w:rFonts w:ascii="Arial" w:eastAsia="Times New Roman" w:hAnsi="Arial" w:cs="Arial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токены</w:t>
      </w:r>
      <w:proofErr w:type="spellEnd"/>
      <w:r w:rsidRPr="0042785E">
        <w:rPr>
          <w:rFonts w:ascii="Arial" w:eastAsia="Times New Roman" w:hAnsi="Arial" w:cs="Arial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) другого вида;</w:t>
      </w:r>
    </w:p>
    <w:p w:rsidR="0042785E" w:rsidRPr="0042785E" w:rsidRDefault="0042785E" w:rsidP="0042785E">
      <w:pPr>
        <w:numPr>
          <w:ilvl w:val="0"/>
          <w:numId w:val="4"/>
        </w:numPr>
        <w:shd w:val="clear" w:color="auto" w:fill="FAFAFA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2785E">
        <w:rPr>
          <w:rFonts w:ascii="Arial" w:eastAsia="Times New Roman" w:hAnsi="Arial" w:cs="Arial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иных сделок (операций) в соответствии с требованиями Декрета № 8.</w:t>
      </w:r>
    </w:p>
    <w:p w:rsidR="0042785E" w:rsidRPr="0042785E" w:rsidRDefault="0042785E" w:rsidP="0042785E">
      <w:pPr>
        <w:shd w:val="clear" w:color="auto" w:fill="FAFAFA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proofErr w:type="gramStart"/>
      <w:r w:rsidRPr="0042785E">
        <w:rPr>
          <w:rFonts w:ascii="Arial" w:eastAsia="Times New Roman" w:hAnsi="Arial" w:cs="Arial"/>
          <w:b/>
          <w:bCs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 xml:space="preserve">Оператор обмена </w:t>
      </w:r>
      <w:proofErr w:type="spellStart"/>
      <w:r w:rsidRPr="0042785E">
        <w:rPr>
          <w:rFonts w:ascii="Arial" w:eastAsia="Times New Roman" w:hAnsi="Arial" w:cs="Arial"/>
          <w:b/>
          <w:bCs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криптовалют</w:t>
      </w:r>
      <w:proofErr w:type="spellEnd"/>
      <w:r w:rsidRPr="0042785E">
        <w:rPr>
          <w:rFonts w:ascii="Arial" w:eastAsia="Times New Roman" w:hAnsi="Arial" w:cs="Arial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 - резидент Парка высоких технологий, осуществляющий с использованием информационных систем и (или) программно-технических комплексов, работающих в режиме самообслуживания (</w:t>
      </w:r>
      <w:proofErr w:type="spellStart"/>
      <w:r w:rsidRPr="0042785E">
        <w:rPr>
          <w:rFonts w:ascii="Arial" w:eastAsia="Times New Roman" w:hAnsi="Arial" w:cs="Arial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криптоматов</w:t>
      </w:r>
      <w:proofErr w:type="spellEnd"/>
      <w:r w:rsidRPr="0042785E">
        <w:rPr>
          <w:rFonts w:ascii="Arial" w:eastAsia="Times New Roman" w:hAnsi="Arial" w:cs="Arial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), от собственного имени и в своем интересе обмен цифровых знаков (</w:t>
      </w:r>
      <w:proofErr w:type="spellStart"/>
      <w:r w:rsidRPr="0042785E">
        <w:rPr>
          <w:rFonts w:ascii="Arial" w:eastAsia="Times New Roman" w:hAnsi="Arial" w:cs="Arial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токенов</w:t>
      </w:r>
      <w:proofErr w:type="spellEnd"/>
      <w:r w:rsidRPr="0042785E">
        <w:rPr>
          <w:rFonts w:ascii="Arial" w:eastAsia="Times New Roman" w:hAnsi="Arial" w:cs="Arial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) одного вида на цифровые знаки (</w:t>
      </w:r>
      <w:proofErr w:type="spellStart"/>
      <w:r w:rsidRPr="0042785E">
        <w:rPr>
          <w:rFonts w:ascii="Arial" w:eastAsia="Times New Roman" w:hAnsi="Arial" w:cs="Arial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токены</w:t>
      </w:r>
      <w:proofErr w:type="spellEnd"/>
      <w:r w:rsidRPr="0042785E">
        <w:rPr>
          <w:rFonts w:ascii="Arial" w:eastAsia="Times New Roman" w:hAnsi="Arial" w:cs="Arial"/>
          <w:i/>
          <w:iCs/>
          <w:color w:val="1A1A1A"/>
          <w:sz w:val="24"/>
          <w:szCs w:val="24"/>
          <w:bdr w:val="none" w:sz="0" w:space="0" w:color="auto" w:frame="1"/>
          <w:lang w:eastAsia="ru-RU"/>
        </w:rPr>
        <w:t>) другого вида, их покупку и продажу за белорусские рубли, иностранную валюту, электронные деньги.</w:t>
      </w:r>
      <w:proofErr w:type="gramEnd"/>
    </w:p>
    <w:p w:rsidR="0042785E" w:rsidRPr="0042785E" w:rsidRDefault="0042785E" w:rsidP="0042785E">
      <w:pPr>
        <w:shd w:val="clear" w:color="auto" w:fill="FAFAFA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2785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Совершение сделок (операций) с </w:t>
      </w:r>
      <w:proofErr w:type="spellStart"/>
      <w:r w:rsidRPr="0042785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токенами</w:t>
      </w:r>
      <w:proofErr w:type="spellEnd"/>
      <w:r w:rsidRPr="0042785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с нарушением требований, установленных в Указе № 367, </w:t>
      </w:r>
      <w:r w:rsidRPr="0042785E">
        <w:rPr>
          <w:rFonts w:ascii="Arial" w:eastAsia="Times New Roman" w:hAnsi="Arial" w:cs="Arial"/>
          <w:b/>
          <w:bCs/>
          <w:color w:val="1A1A1A"/>
          <w:sz w:val="24"/>
          <w:szCs w:val="24"/>
          <w:bdr w:val="none" w:sz="0" w:space="0" w:color="auto" w:frame="1"/>
          <w:lang w:eastAsia="ru-RU"/>
        </w:rPr>
        <w:t>является незаконным и запрещается.</w:t>
      </w:r>
    </w:p>
    <w:p w:rsidR="0042785E" w:rsidRPr="0042785E" w:rsidRDefault="0042785E" w:rsidP="0042785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2785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Совету Министров Республики Беларусь совместно с заинтересованными государственными органами поручено до 1 июня 2025 г. обеспечить внесение в установленном порядке предложений по установлению административной ответственности за нарушение требований Указа № 367.</w:t>
      </w:r>
    </w:p>
    <w:p w:rsidR="0042785E" w:rsidRPr="0042785E" w:rsidRDefault="0042785E" w:rsidP="0042785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2785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Учитывая </w:t>
      </w:r>
      <w:proofErr w:type="gramStart"/>
      <w:r w:rsidRPr="0042785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изложенное</w:t>
      </w:r>
      <w:proofErr w:type="gramEnd"/>
      <w:r w:rsidRPr="0042785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, лицам, осуществляющим деятельность в сфере обращения цифровых знаков (</w:t>
      </w:r>
      <w:proofErr w:type="spellStart"/>
      <w:r w:rsidRPr="0042785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токенов</w:t>
      </w:r>
      <w:proofErr w:type="spellEnd"/>
      <w:r w:rsidRPr="0042785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), следует учесть предусмотренные Указом № 367 новшества уже сейчас, чтобы избежать привлечения к административной ответственности, которая неотвратимо наступит за нарушения данного законодательного акта в будущем.</w:t>
      </w:r>
    </w:p>
    <w:p w:rsidR="0042785E" w:rsidRDefault="0042785E" w:rsidP="0042785E">
      <w:pPr>
        <w:shd w:val="clear" w:color="auto" w:fill="FAFAFA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2785E">
        <w:rPr>
          <w:rFonts w:ascii="Arial" w:eastAsia="Times New Roman" w:hAnsi="Arial" w:cs="Arial"/>
          <w:b/>
          <w:bCs/>
          <w:color w:val="1A1A1A"/>
          <w:sz w:val="24"/>
          <w:szCs w:val="24"/>
          <w:bdr w:val="none" w:sz="0" w:space="0" w:color="auto" w:frame="1"/>
          <w:lang w:eastAsia="ru-RU"/>
        </w:rPr>
        <w:t>Коэффициент доходности от операций с цифровыми знаками (</w:t>
      </w:r>
      <w:proofErr w:type="spellStart"/>
      <w:r w:rsidRPr="0042785E">
        <w:rPr>
          <w:rFonts w:ascii="Arial" w:eastAsia="Times New Roman" w:hAnsi="Arial" w:cs="Arial"/>
          <w:b/>
          <w:bCs/>
          <w:color w:val="1A1A1A"/>
          <w:sz w:val="24"/>
          <w:szCs w:val="24"/>
          <w:bdr w:val="none" w:sz="0" w:space="0" w:color="auto" w:frame="1"/>
          <w:lang w:eastAsia="ru-RU"/>
        </w:rPr>
        <w:t>токенами</w:t>
      </w:r>
      <w:proofErr w:type="spellEnd"/>
      <w:r w:rsidRPr="0042785E">
        <w:rPr>
          <w:rFonts w:ascii="Arial" w:eastAsia="Times New Roman" w:hAnsi="Arial" w:cs="Arial"/>
          <w:b/>
          <w:bCs/>
          <w:color w:val="1A1A1A"/>
          <w:sz w:val="24"/>
          <w:szCs w:val="24"/>
          <w:bdr w:val="none" w:sz="0" w:space="0" w:color="auto" w:frame="1"/>
          <w:lang w:eastAsia="ru-RU"/>
        </w:rPr>
        <w:t>) на 2026 год установлен в размере 0,0367 </w:t>
      </w:r>
      <w:r w:rsidRPr="0042785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(</w:t>
      </w:r>
      <w:hyperlink r:id="rId6" w:history="1">
        <w:r w:rsidRPr="0042785E">
          <w:rPr>
            <w:rFonts w:ascii="Arial" w:eastAsia="Times New Roman" w:hAnsi="Arial" w:cs="Arial"/>
            <w:color w:val="007A65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 МНС от 18 февраля 2026 г. № 8</w:t>
        </w:r>
      </w:hyperlink>
      <w:r w:rsidRPr="0042785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)</w:t>
      </w:r>
    </w:p>
    <w:p w:rsidR="0042785E" w:rsidRPr="0042785E" w:rsidRDefault="0042785E" w:rsidP="0042785E">
      <w:pPr>
        <w:shd w:val="clear" w:color="auto" w:fill="FAFAFA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2785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.</w:t>
      </w:r>
    </w:p>
    <w:p w:rsidR="00447E31" w:rsidRDefault="00447E31"/>
    <w:sectPr w:rsidR="00447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09DB"/>
    <w:multiLevelType w:val="multilevel"/>
    <w:tmpl w:val="8896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E76FAC"/>
    <w:multiLevelType w:val="multilevel"/>
    <w:tmpl w:val="DF8A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8A14EB"/>
    <w:multiLevelType w:val="multilevel"/>
    <w:tmpl w:val="61C2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E0250C"/>
    <w:multiLevelType w:val="multilevel"/>
    <w:tmpl w:val="03287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141"/>
    <w:rsid w:val="0042785E"/>
    <w:rsid w:val="00447E31"/>
    <w:rsid w:val="00CA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6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log.gov.by/upload/doc/%D0%9F%D0%BE%D1%81%D1%82%D0%B0%D0%BD%D0%BE%D0%B2%D0%BB%D0%B5%D0%BD%D0%B8%D0%B5%20%D0%9C%D0%B8%D0%BD%D0%B8%D1%81%D1%82%D0%B5%D1%80%D1%81%D1%82%D0%B2%D0%B0%20%D0%BF%D0%BE%20%D0%BD%D0%B0%D0%BB%D0%BE%D0%B3%D0%B0%D0%BC%20%D0%B8%20%D1%81%D0%B1%D0%BE%D1%80%D0%B0%D0%BC%20%D0%A0%D0%B5%D1%81%D0%BF%D1%83%D0%B1%D0%BB%D0%B8%D0%BA%D0%B8%20%D0%91%D0%B5%D0%BB%D0%B0%D1%80%D1%83%D1%81%D1%8C%20%D0%BE%D1%82%2018.02.2026%20N%208%20%D0%9E%20%D0%BA%D0%BE%D1%8D%D1%84%D1%84%D0%B8%D1%86%D0%B8%D0%B5%D0%BD%D1%82%D0%B5%20....RT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Ярмолюк Ирина Геннадьевна</dc:creator>
  <cp:keywords/>
  <dc:description/>
  <cp:lastModifiedBy>Ярмолюк Ирина Геннадьевна</cp:lastModifiedBy>
  <cp:revision>2</cp:revision>
  <dcterms:created xsi:type="dcterms:W3CDTF">2026-06-29T12:55:00Z</dcterms:created>
  <dcterms:modified xsi:type="dcterms:W3CDTF">2026-06-29T12:56:00Z</dcterms:modified>
</cp:coreProperties>
</file>