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2AF9F" w14:textId="77777777" w:rsidR="004C74CD" w:rsidRDefault="004C74CD" w:rsidP="004C74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F382A1F" w14:textId="77777777" w:rsidR="004C74CD" w:rsidRDefault="004C74CD" w:rsidP="004C74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пустующих жилых домов, расположенных на территории </w:t>
      </w:r>
    </w:p>
    <w:p w14:paraId="68B4CC6A" w14:textId="77777777" w:rsidR="004C74CD" w:rsidRDefault="00D94EAC" w:rsidP="004C74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Сухаревского</w:t>
      </w:r>
      <w:r w:rsidR="004C74CD">
        <w:rPr>
          <w:rFonts w:ascii="Times New Roman" w:hAnsi="Times New Roman" w:cs="Times New Roman"/>
          <w:sz w:val="28"/>
          <w:szCs w:val="28"/>
        </w:rPr>
        <w:t xml:space="preserve"> сельсовета, подлежащих прямой продаже за одну базовую величину</w:t>
      </w:r>
    </w:p>
    <w:p w14:paraId="7B12E096" w14:textId="77777777" w:rsidR="004C74CD" w:rsidRDefault="004C74CD" w:rsidP="004C74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E3ED1C8" w14:textId="243D6413" w:rsidR="004C74CD" w:rsidRDefault="004C74CD" w:rsidP="004C74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Pr="00A33772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33772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24 марта 2021 г. № 116 «Об отчуждении жилых домов в сельской местности и совершенствовании работы с пустующими домами»</w:t>
      </w:r>
      <w:r>
        <w:rPr>
          <w:rFonts w:ascii="Times New Roman" w:hAnsi="Times New Roman" w:cs="Times New Roman"/>
          <w:sz w:val="28"/>
          <w:szCs w:val="28"/>
        </w:rPr>
        <w:t xml:space="preserve"> и на основании решени</w:t>
      </w:r>
      <w:r w:rsidR="00212BE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706B">
        <w:rPr>
          <w:rFonts w:ascii="Times New Roman" w:hAnsi="Times New Roman" w:cs="Times New Roman"/>
          <w:sz w:val="28"/>
          <w:szCs w:val="28"/>
        </w:rPr>
        <w:t>Сухаревского</w:t>
      </w:r>
      <w:r>
        <w:rPr>
          <w:rFonts w:ascii="Times New Roman" w:hAnsi="Times New Roman" w:cs="Times New Roman"/>
          <w:sz w:val="28"/>
          <w:szCs w:val="28"/>
        </w:rPr>
        <w:t xml:space="preserve"> сел</w:t>
      </w:r>
      <w:r w:rsidR="0097706B">
        <w:rPr>
          <w:rFonts w:ascii="Times New Roman" w:hAnsi="Times New Roman" w:cs="Times New Roman"/>
          <w:sz w:val="28"/>
          <w:szCs w:val="28"/>
        </w:rPr>
        <w:t>ьского исполнительного комитета</w:t>
      </w:r>
      <w:r w:rsidR="00B2240C">
        <w:rPr>
          <w:rFonts w:ascii="Times New Roman" w:hAnsi="Times New Roman" w:cs="Times New Roman"/>
          <w:sz w:val="28"/>
          <w:szCs w:val="28"/>
        </w:rPr>
        <w:t xml:space="preserve"> Могилевского района:               </w:t>
      </w:r>
      <w:r w:rsidR="00F93B58">
        <w:rPr>
          <w:rFonts w:ascii="Times New Roman" w:hAnsi="Times New Roman" w:cs="Times New Roman"/>
          <w:sz w:val="28"/>
          <w:szCs w:val="28"/>
        </w:rPr>
        <w:t xml:space="preserve">    от </w:t>
      </w:r>
      <w:r w:rsidR="002319B4">
        <w:rPr>
          <w:rFonts w:ascii="Times New Roman" w:hAnsi="Times New Roman" w:cs="Times New Roman"/>
          <w:sz w:val="28"/>
          <w:szCs w:val="28"/>
        </w:rPr>
        <w:t>25 сентября 2026</w:t>
      </w:r>
      <w:r w:rsidR="00F93B58">
        <w:rPr>
          <w:rFonts w:ascii="Times New Roman" w:hAnsi="Times New Roman" w:cs="Times New Roman"/>
          <w:sz w:val="28"/>
          <w:szCs w:val="28"/>
        </w:rPr>
        <w:t xml:space="preserve"> г.</w:t>
      </w:r>
      <w:r w:rsidR="00B2240C">
        <w:rPr>
          <w:rFonts w:ascii="Times New Roman" w:hAnsi="Times New Roman" w:cs="Times New Roman"/>
          <w:sz w:val="28"/>
          <w:szCs w:val="28"/>
        </w:rPr>
        <w:t xml:space="preserve"> № </w:t>
      </w:r>
      <w:r w:rsidR="002319B4">
        <w:rPr>
          <w:rFonts w:ascii="Times New Roman" w:hAnsi="Times New Roman" w:cs="Times New Roman"/>
          <w:sz w:val="28"/>
          <w:szCs w:val="28"/>
        </w:rPr>
        <w:t>20-6</w:t>
      </w:r>
      <w:r w:rsidR="00B2240C">
        <w:rPr>
          <w:rFonts w:ascii="Times New Roman" w:hAnsi="Times New Roman" w:cs="Times New Roman"/>
          <w:sz w:val="28"/>
          <w:szCs w:val="28"/>
        </w:rPr>
        <w:t xml:space="preserve"> «О прямой продаже пустующего жилого дом</w:t>
      </w:r>
      <w:r w:rsidR="00212BE4">
        <w:rPr>
          <w:rFonts w:ascii="Times New Roman" w:hAnsi="Times New Roman" w:cs="Times New Roman"/>
          <w:sz w:val="28"/>
          <w:szCs w:val="28"/>
        </w:rPr>
        <w:t>а»</w:t>
      </w:r>
      <w:r w:rsidR="00D50E9D">
        <w:rPr>
          <w:rFonts w:ascii="Times New Roman" w:hAnsi="Times New Roman" w:cs="Times New Roman"/>
          <w:sz w:val="28"/>
          <w:szCs w:val="28"/>
        </w:rPr>
        <w:t>,</w:t>
      </w:r>
      <w:r w:rsidR="00F93B58">
        <w:rPr>
          <w:rFonts w:ascii="Times New Roman" w:hAnsi="Times New Roman" w:cs="Times New Roman"/>
          <w:sz w:val="28"/>
          <w:szCs w:val="28"/>
        </w:rPr>
        <w:t xml:space="preserve"> </w:t>
      </w:r>
      <w:r w:rsidR="00D94EAC">
        <w:rPr>
          <w:rFonts w:ascii="Times New Roman" w:hAnsi="Times New Roman" w:cs="Times New Roman"/>
          <w:sz w:val="28"/>
          <w:szCs w:val="28"/>
        </w:rPr>
        <w:t>Сухаревским</w:t>
      </w:r>
      <w:r>
        <w:rPr>
          <w:rFonts w:ascii="Times New Roman" w:hAnsi="Times New Roman" w:cs="Times New Roman"/>
          <w:sz w:val="28"/>
          <w:szCs w:val="28"/>
        </w:rPr>
        <w:t xml:space="preserve"> сельским исполнительным комитетом </w:t>
      </w:r>
      <w:r w:rsidR="002319B4">
        <w:rPr>
          <w:rFonts w:ascii="Times New Roman" w:hAnsi="Times New Roman" w:cs="Times New Roman"/>
          <w:b/>
          <w:sz w:val="28"/>
          <w:szCs w:val="28"/>
          <w:u w:val="single"/>
        </w:rPr>
        <w:t>до 02 ноября</w:t>
      </w:r>
      <w:r w:rsidRPr="0037421D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113FBB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37421D">
        <w:rPr>
          <w:rFonts w:ascii="Times New Roman" w:hAnsi="Times New Roman" w:cs="Times New Roman"/>
          <w:b/>
          <w:sz w:val="28"/>
          <w:szCs w:val="28"/>
          <w:u w:val="single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принимаются заявки от претендентов на покупку пустующего жилого дома </w:t>
      </w:r>
      <w:r w:rsidRPr="00E56738">
        <w:rPr>
          <w:rFonts w:ascii="Times New Roman" w:hAnsi="Times New Roman" w:cs="Times New Roman"/>
          <w:b/>
          <w:sz w:val="28"/>
          <w:szCs w:val="28"/>
        </w:rPr>
        <w:t>за одну базовую величину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029FB9" w14:textId="77777777" w:rsidR="004C74CD" w:rsidRPr="00306F61" w:rsidRDefault="004C74CD" w:rsidP="004C74C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06F61">
        <w:rPr>
          <w:rFonts w:ascii="Times New Roman" w:hAnsi="Times New Roman" w:cs="Times New Roman"/>
          <w:b/>
          <w:sz w:val="28"/>
          <w:szCs w:val="28"/>
        </w:rPr>
        <w:t>Заявку можно подать по адресу: Могил</w:t>
      </w:r>
      <w:r w:rsidR="00FE34C7">
        <w:rPr>
          <w:rFonts w:ascii="Times New Roman" w:hAnsi="Times New Roman" w:cs="Times New Roman"/>
          <w:b/>
          <w:sz w:val="28"/>
          <w:szCs w:val="28"/>
        </w:rPr>
        <w:t>е</w:t>
      </w:r>
      <w:r w:rsidRPr="00306F61">
        <w:rPr>
          <w:rFonts w:ascii="Times New Roman" w:hAnsi="Times New Roman" w:cs="Times New Roman"/>
          <w:b/>
          <w:sz w:val="28"/>
          <w:szCs w:val="28"/>
        </w:rPr>
        <w:t>вская область, Могил</w:t>
      </w:r>
      <w:r w:rsidR="00FE34C7">
        <w:rPr>
          <w:rFonts w:ascii="Times New Roman" w:hAnsi="Times New Roman" w:cs="Times New Roman"/>
          <w:b/>
          <w:sz w:val="28"/>
          <w:szCs w:val="28"/>
        </w:rPr>
        <w:t>е</w:t>
      </w:r>
      <w:r w:rsidRPr="00306F61">
        <w:rPr>
          <w:rFonts w:ascii="Times New Roman" w:hAnsi="Times New Roman" w:cs="Times New Roman"/>
          <w:b/>
          <w:sz w:val="28"/>
          <w:szCs w:val="28"/>
        </w:rPr>
        <w:t xml:space="preserve">вский район, аг. </w:t>
      </w:r>
      <w:r w:rsidR="00D94EAC">
        <w:rPr>
          <w:rFonts w:ascii="Times New Roman" w:hAnsi="Times New Roman" w:cs="Times New Roman"/>
          <w:b/>
          <w:sz w:val="28"/>
          <w:szCs w:val="28"/>
        </w:rPr>
        <w:t>Сухари</w:t>
      </w:r>
      <w:r w:rsidRPr="00306F61">
        <w:rPr>
          <w:rFonts w:ascii="Times New Roman" w:hAnsi="Times New Roman" w:cs="Times New Roman"/>
          <w:b/>
          <w:sz w:val="28"/>
          <w:szCs w:val="28"/>
        </w:rPr>
        <w:t xml:space="preserve">, ул. </w:t>
      </w:r>
      <w:r w:rsidR="00D94EAC">
        <w:rPr>
          <w:rFonts w:ascii="Times New Roman" w:hAnsi="Times New Roman" w:cs="Times New Roman"/>
          <w:b/>
          <w:sz w:val="28"/>
          <w:szCs w:val="28"/>
        </w:rPr>
        <w:t>Комсомольская,3</w:t>
      </w:r>
    </w:p>
    <w:p w14:paraId="5EB673A4" w14:textId="77777777" w:rsidR="004C74CD" w:rsidRPr="00306F61" w:rsidRDefault="00D94EAC" w:rsidP="004C74C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Телефон для справок: +375447078415</w:t>
      </w:r>
      <w:r w:rsidR="004C74CD" w:rsidRPr="00306F61">
        <w:rPr>
          <w:rFonts w:ascii="Times New Roman" w:hAnsi="Times New Roman" w:cs="Times New Roman"/>
          <w:b/>
          <w:sz w:val="28"/>
          <w:szCs w:val="28"/>
        </w:rPr>
        <w:t>, 8(0222)</w:t>
      </w:r>
      <w:r>
        <w:rPr>
          <w:rFonts w:ascii="Times New Roman" w:hAnsi="Times New Roman" w:cs="Times New Roman"/>
          <w:b/>
          <w:sz w:val="28"/>
          <w:szCs w:val="28"/>
        </w:rPr>
        <w:t>721074</w:t>
      </w:r>
    </w:p>
    <w:p w14:paraId="187F491A" w14:textId="77777777" w:rsidR="004C74CD" w:rsidRDefault="004C74CD" w:rsidP="004C74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Претендентами на покупку пустующего жилого дома представляются лично либо через своих представителей следующие документы:</w:t>
      </w:r>
    </w:p>
    <w:p w14:paraId="66241AD9" w14:textId="77777777" w:rsidR="004C74CD" w:rsidRDefault="004C74CD" w:rsidP="004C74CD">
      <w:pPr>
        <w:pStyle w:val="newncpi"/>
      </w:pPr>
      <w:r>
        <w:rPr>
          <w:sz w:val="28"/>
          <w:szCs w:val="28"/>
        </w:rPr>
        <w:tab/>
      </w:r>
      <w:r w:rsidRPr="007F243E">
        <w:rPr>
          <w:b/>
          <w:u w:val="single"/>
        </w:rPr>
        <w:t>заявка на покупку пустующего жилого дома по форме</w:t>
      </w:r>
      <w:r>
        <w:t>, установленной Государственным комитетом по имуществу;</w:t>
      </w:r>
    </w:p>
    <w:p w14:paraId="1226DDB6" w14:textId="77777777" w:rsidR="004C74CD" w:rsidRPr="007F243E" w:rsidRDefault="004C74CD" w:rsidP="004C74CD">
      <w:pPr>
        <w:pStyle w:val="newncpi"/>
        <w:rPr>
          <w:b/>
          <w:u w:val="single"/>
        </w:rPr>
      </w:pPr>
      <w:r>
        <w:t xml:space="preserve"> </w:t>
      </w:r>
      <w:r>
        <w:tab/>
      </w:r>
      <w:r w:rsidRPr="007F243E">
        <w:rPr>
          <w:b/>
          <w:u w:val="single"/>
        </w:rPr>
        <w:t>гражданином – копия документа, удостоверяющего личность, без нотариального засвидетельствования;</w:t>
      </w:r>
    </w:p>
    <w:p w14:paraId="781451A7" w14:textId="77777777" w:rsidR="004C74CD" w:rsidRDefault="004C74CD" w:rsidP="004C74CD">
      <w:pPr>
        <w:pStyle w:val="newncpi"/>
      </w:pPr>
      <w:r>
        <w:rPr>
          <w:b/>
          <w:u w:val="single"/>
        </w:rPr>
        <w:tab/>
      </w:r>
      <w:r w:rsidRPr="007F243E">
        <w:rPr>
          <w:b/>
          <w:u w:val="single"/>
        </w:rPr>
        <w:t>представителем гражданина – доверенность</w:t>
      </w:r>
      <w:r>
        <w:t>;</w:t>
      </w:r>
    </w:p>
    <w:p w14:paraId="3E8D58E6" w14:textId="77777777" w:rsidR="004C74CD" w:rsidRDefault="004C74CD" w:rsidP="004C74CD">
      <w:pPr>
        <w:pStyle w:val="newncpi"/>
      </w:pPr>
      <w:r>
        <w:tab/>
      </w:r>
      <w:r w:rsidRPr="000C032F">
        <w:rPr>
          <w:b/>
          <w:u w:val="single"/>
        </w:rPr>
        <w:t>индивидуальным предпринимателем</w:t>
      </w:r>
      <w:r>
        <w:t> – копия свидетельства о государственной регистрации без нотариального засвидетельствования;</w:t>
      </w:r>
    </w:p>
    <w:p w14:paraId="4F983251" w14:textId="77777777" w:rsidR="004C74CD" w:rsidRDefault="004C74CD" w:rsidP="004C74CD">
      <w:pPr>
        <w:pStyle w:val="newncpi"/>
      </w:pPr>
      <w:r>
        <w:tab/>
        <w:t>представителем или уполномоченным должностным лицом юридического лица Республики Беларусь 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 указанием банковских реквизитов юридического лица;</w:t>
      </w:r>
    </w:p>
    <w:p w14:paraId="1CCF2133" w14:textId="77777777" w:rsidR="004C74CD" w:rsidRDefault="004C74CD" w:rsidP="004C74CD">
      <w:pPr>
        <w:pStyle w:val="newncpi"/>
      </w:pPr>
      <w:r>
        <w:tab/>
      </w:r>
      <w:r w:rsidRPr="000C032F">
        <w:rPr>
          <w:b/>
          <w:u w:val="single"/>
        </w:rPr>
        <w:t>представителем или уполномоченным должностным лицом иностранного юридического лица</w:t>
      </w:r>
      <w:r>
        <w:t> – копии учредительных документов и выписка из торгового реестра страны происхождения (выписка должна быть произведена в течение года до подачи заявки) либо иное эквивалентное доказательство юридического статуса в соответствии с законодательством страны происхождения с переводом на 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 финансовой состоятельности, выданный обслуживающим банком или иной кредитно-финансовой организацией, с переводом на 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</w:r>
    </w:p>
    <w:p w14:paraId="513957DA" w14:textId="77777777" w:rsidR="004C74CD" w:rsidRPr="00306F61" w:rsidRDefault="004C74CD" w:rsidP="004C74CD">
      <w:pPr>
        <w:pStyle w:val="newncpi"/>
      </w:pPr>
      <w:r>
        <w:tab/>
        <w:t>Документы, составленные за пределами Республики Беларусь в соответствии с законодательством иностранного государства, должны быть легализованы, если иное не предусмотрено законодательством.</w:t>
      </w:r>
    </w:p>
    <w:p w14:paraId="1FEC141F" w14:textId="77777777" w:rsidR="004C74CD" w:rsidRDefault="004C74CD" w:rsidP="004C74C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06F61"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 поступления двух и более заявок от претендентов на покупку пустующего жилого дома, его продажа будет осуществляться по результату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аукциона</w:t>
      </w:r>
    </w:p>
    <w:p w14:paraId="3ECCBF81" w14:textId="77777777" w:rsidR="0049620F" w:rsidRPr="00113FBB" w:rsidRDefault="0049620F" w:rsidP="00113FB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1"/>
        <w:gridCol w:w="7274"/>
      </w:tblGrid>
      <w:tr w:rsidR="004C74CD" w:rsidRPr="004D57D4" w14:paraId="70B8515F" w14:textId="77777777" w:rsidTr="00EF38FF">
        <w:tc>
          <w:tcPr>
            <w:tcW w:w="4106" w:type="dxa"/>
          </w:tcPr>
          <w:p w14:paraId="4FDB9453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Кадастровый номер земельного участка</w:t>
            </w:r>
          </w:p>
        </w:tc>
        <w:tc>
          <w:tcPr>
            <w:tcW w:w="5523" w:type="dxa"/>
          </w:tcPr>
          <w:p w14:paraId="35D61389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CF4"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зарегистрирован</w:t>
            </w:r>
          </w:p>
        </w:tc>
      </w:tr>
      <w:tr w:rsidR="004C74CD" w:rsidRPr="004D57D4" w14:paraId="2CF80E3E" w14:textId="77777777" w:rsidTr="00EF38FF">
        <w:tc>
          <w:tcPr>
            <w:tcW w:w="4106" w:type="dxa"/>
          </w:tcPr>
          <w:p w14:paraId="6A16AB36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5523" w:type="dxa"/>
          </w:tcPr>
          <w:p w14:paraId="02B320A5" w14:textId="77777777" w:rsidR="004C74CD" w:rsidRPr="00AE38CB" w:rsidRDefault="00AE38CB" w:rsidP="00FE34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Ивановичи, ул. Луговая, д.2</w:t>
            </w:r>
          </w:p>
        </w:tc>
      </w:tr>
      <w:tr w:rsidR="004C74CD" w:rsidRPr="004D57D4" w14:paraId="3C6C0138" w14:textId="77777777" w:rsidTr="00EF38FF">
        <w:tc>
          <w:tcPr>
            <w:tcW w:w="4106" w:type="dxa"/>
          </w:tcPr>
          <w:p w14:paraId="4347321F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5523" w:type="dxa"/>
          </w:tcPr>
          <w:p w14:paraId="1D5AB8B0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4CD" w:rsidRPr="004D57D4" w14:paraId="1450CFAE" w14:textId="77777777" w:rsidTr="00EF38FF">
        <w:tc>
          <w:tcPr>
            <w:tcW w:w="4106" w:type="dxa"/>
          </w:tcPr>
          <w:p w14:paraId="16778D8C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Целевое назначение</w:t>
            </w:r>
          </w:p>
        </w:tc>
        <w:tc>
          <w:tcPr>
            <w:tcW w:w="5523" w:type="dxa"/>
          </w:tcPr>
          <w:p w14:paraId="037E034A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4CD" w:rsidRPr="004D57D4" w14:paraId="704B929E" w14:textId="77777777" w:rsidTr="00EF38FF">
        <w:tc>
          <w:tcPr>
            <w:tcW w:w="4106" w:type="dxa"/>
          </w:tcPr>
          <w:p w14:paraId="7B3BF69D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Адрес жилого дома</w:t>
            </w:r>
          </w:p>
        </w:tc>
        <w:tc>
          <w:tcPr>
            <w:tcW w:w="5523" w:type="dxa"/>
          </w:tcPr>
          <w:p w14:paraId="4670CBE9" w14:textId="77777777" w:rsidR="004C74CD" w:rsidRPr="004D57D4" w:rsidRDefault="00AE38CB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8CB">
              <w:rPr>
                <w:rFonts w:ascii="Times New Roman" w:hAnsi="Times New Roman" w:cs="Times New Roman"/>
                <w:sz w:val="24"/>
                <w:szCs w:val="24"/>
              </w:rPr>
              <w:t>д. Ивановичи, ул. Луговая, д.2</w:t>
            </w:r>
          </w:p>
        </w:tc>
      </w:tr>
      <w:tr w:rsidR="004C74CD" w:rsidRPr="004D57D4" w14:paraId="4FCAF5FB" w14:textId="77777777" w:rsidTr="00EF38FF">
        <w:tc>
          <w:tcPr>
            <w:tcW w:w="4106" w:type="dxa"/>
          </w:tcPr>
          <w:p w14:paraId="1E44A399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Характеристика жилого дома:</w:t>
            </w:r>
          </w:p>
        </w:tc>
        <w:tc>
          <w:tcPr>
            <w:tcW w:w="5523" w:type="dxa"/>
          </w:tcPr>
          <w:p w14:paraId="4A44E326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4CD" w:rsidRPr="004D57D4" w14:paraId="3BD33E8E" w14:textId="77777777" w:rsidTr="00EF38FF">
        <w:tc>
          <w:tcPr>
            <w:tcW w:w="4106" w:type="dxa"/>
          </w:tcPr>
          <w:p w14:paraId="384B7B78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5523" w:type="dxa"/>
          </w:tcPr>
          <w:p w14:paraId="42CC89E7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здание одноквартирного жилого дома</w:t>
            </w:r>
          </w:p>
        </w:tc>
      </w:tr>
      <w:tr w:rsidR="004C74CD" w:rsidRPr="004D57D4" w14:paraId="03D28042" w14:textId="77777777" w:rsidTr="00EF38FF">
        <w:tc>
          <w:tcPr>
            <w:tcW w:w="4106" w:type="dxa"/>
          </w:tcPr>
          <w:p w14:paraId="3213AD0C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5523" w:type="dxa"/>
          </w:tcPr>
          <w:p w14:paraId="37E26892" w14:textId="77777777" w:rsidR="004C74CD" w:rsidRPr="00A64917" w:rsidRDefault="00AE38CB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6,5х5,0</w:t>
            </w:r>
            <w:r w:rsidR="00A649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74CD" w:rsidRPr="004D57D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4C74CD" w:rsidRPr="004D57D4" w14:paraId="578D9AE6" w14:textId="77777777" w:rsidTr="00EF38FF">
        <w:tc>
          <w:tcPr>
            <w:tcW w:w="4106" w:type="dxa"/>
          </w:tcPr>
          <w:p w14:paraId="3D8F27F0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Этажность, включая подземную часть</w:t>
            </w:r>
          </w:p>
        </w:tc>
        <w:tc>
          <w:tcPr>
            <w:tcW w:w="5523" w:type="dxa"/>
          </w:tcPr>
          <w:p w14:paraId="37FBF25D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одноэтажное</w:t>
            </w:r>
          </w:p>
        </w:tc>
      </w:tr>
      <w:tr w:rsidR="004C74CD" w:rsidRPr="004D57D4" w14:paraId="0CC75AE4" w14:textId="77777777" w:rsidTr="00EF38FF">
        <w:tc>
          <w:tcPr>
            <w:tcW w:w="4106" w:type="dxa"/>
          </w:tcPr>
          <w:p w14:paraId="6E7C3D79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5523" w:type="dxa"/>
          </w:tcPr>
          <w:p w14:paraId="2F4F3595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бревенчатый</w:t>
            </w:r>
          </w:p>
        </w:tc>
      </w:tr>
      <w:tr w:rsidR="004C74CD" w:rsidRPr="004D57D4" w14:paraId="0748301B" w14:textId="77777777" w:rsidTr="00EF38FF">
        <w:tc>
          <w:tcPr>
            <w:tcW w:w="4106" w:type="dxa"/>
          </w:tcPr>
          <w:p w14:paraId="56F6946D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Степень износа</w:t>
            </w:r>
          </w:p>
        </w:tc>
        <w:tc>
          <w:tcPr>
            <w:tcW w:w="5523" w:type="dxa"/>
          </w:tcPr>
          <w:p w14:paraId="4CA8EAE5" w14:textId="77777777" w:rsidR="004C74CD" w:rsidRPr="004D57D4" w:rsidRDefault="00AE38CB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C74CD" w:rsidRPr="004D57D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74CD" w:rsidRPr="004D57D4" w14:paraId="62953538" w14:textId="77777777" w:rsidTr="00EF38FF">
        <w:tc>
          <w:tcPr>
            <w:tcW w:w="4106" w:type="dxa"/>
          </w:tcPr>
          <w:p w14:paraId="776A3846" w14:textId="77777777" w:rsidR="004C74CD" w:rsidRPr="0049620F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20F">
              <w:rPr>
                <w:rFonts w:ascii="Times New Roman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5523" w:type="dxa"/>
          </w:tcPr>
          <w:p w14:paraId="40FDC5AC" w14:textId="77777777" w:rsidR="004C74CD" w:rsidRPr="0049620F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4CD" w:rsidRPr="004D57D4" w14:paraId="088954C5" w14:textId="77777777" w:rsidTr="00EF38FF">
        <w:tc>
          <w:tcPr>
            <w:tcW w:w="4106" w:type="dxa"/>
          </w:tcPr>
          <w:p w14:paraId="1127881A" w14:textId="77777777" w:rsidR="004C74CD" w:rsidRPr="004D57D4" w:rsidRDefault="004C74CD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4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5523" w:type="dxa"/>
          </w:tcPr>
          <w:p w14:paraId="349D105B" w14:textId="77777777" w:rsidR="004C74CD" w:rsidRPr="004D57D4" w:rsidRDefault="008F6794" w:rsidP="00EF3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067D06" wp14:editId="7789A822">
                  <wp:extent cx="4482000" cy="3362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2000" cy="336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85B7A6" w14:textId="77777777" w:rsidR="004C74CD" w:rsidRDefault="004C74CD" w:rsidP="004C74CD">
      <w:pPr>
        <w:rPr>
          <w:rFonts w:ascii="Times New Roman" w:hAnsi="Times New Roman" w:cs="Times New Roman"/>
          <w:sz w:val="28"/>
          <w:szCs w:val="28"/>
        </w:rPr>
      </w:pPr>
    </w:p>
    <w:p w14:paraId="7FE329FA" w14:textId="77777777" w:rsidR="004C74CD" w:rsidRDefault="004C74CD" w:rsidP="004C74CD">
      <w:pPr>
        <w:rPr>
          <w:rFonts w:ascii="Times New Roman" w:hAnsi="Times New Roman" w:cs="Times New Roman"/>
          <w:sz w:val="28"/>
          <w:szCs w:val="28"/>
        </w:rPr>
      </w:pPr>
    </w:p>
    <w:p w14:paraId="48CE5162" w14:textId="77777777" w:rsidR="004C74CD" w:rsidRDefault="004C74CD" w:rsidP="004C74CD">
      <w:pPr>
        <w:rPr>
          <w:rFonts w:ascii="Times New Roman" w:hAnsi="Times New Roman" w:cs="Times New Roman"/>
          <w:sz w:val="28"/>
          <w:szCs w:val="28"/>
        </w:rPr>
      </w:pPr>
    </w:p>
    <w:p w14:paraId="2E14F64B" w14:textId="77777777" w:rsidR="00A64917" w:rsidRDefault="00A64917" w:rsidP="004C74CD">
      <w:pPr>
        <w:rPr>
          <w:rFonts w:ascii="Times New Roman" w:hAnsi="Times New Roman" w:cs="Times New Roman"/>
          <w:sz w:val="28"/>
          <w:szCs w:val="28"/>
        </w:rPr>
      </w:pPr>
    </w:p>
    <w:p w14:paraId="75395EFA" w14:textId="77777777" w:rsidR="00A64917" w:rsidRDefault="00A64917" w:rsidP="004C74CD">
      <w:pPr>
        <w:rPr>
          <w:rFonts w:ascii="Times New Roman" w:hAnsi="Times New Roman" w:cs="Times New Roman"/>
          <w:sz w:val="28"/>
          <w:szCs w:val="28"/>
        </w:rPr>
      </w:pPr>
    </w:p>
    <w:p w14:paraId="34FDA4D1" w14:textId="77777777" w:rsidR="00A64917" w:rsidRDefault="00A64917" w:rsidP="004C74CD">
      <w:pPr>
        <w:rPr>
          <w:rFonts w:ascii="Times New Roman" w:hAnsi="Times New Roman" w:cs="Times New Roman"/>
          <w:sz w:val="28"/>
          <w:szCs w:val="28"/>
        </w:rPr>
      </w:pPr>
    </w:p>
    <w:p w14:paraId="01A8B37B" w14:textId="77777777" w:rsidR="00A64917" w:rsidRDefault="00A64917" w:rsidP="004C74CD">
      <w:pPr>
        <w:rPr>
          <w:rFonts w:ascii="Times New Roman" w:hAnsi="Times New Roman" w:cs="Times New Roman"/>
          <w:sz w:val="28"/>
          <w:szCs w:val="28"/>
        </w:rPr>
      </w:pPr>
    </w:p>
    <w:p w14:paraId="3FFA2916" w14:textId="77777777" w:rsidR="00800EAF" w:rsidRDefault="00800EAF" w:rsidP="004C74CD">
      <w:pPr>
        <w:rPr>
          <w:rFonts w:ascii="Times New Roman" w:hAnsi="Times New Roman" w:cs="Times New Roman"/>
          <w:sz w:val="28"/>
          <w:szCs w:val="28"/>
        </w:rPr>
      </w:pPr>
    </w:p>
    <w:sectPr w:rsidR="00800EAF" w:rsidSect="00D50E9D">
      <w:pgSz w:w="11906" w:h="16838"/>
      <w:pgMar w:top="142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74CD"/>
    <w:rsid w:val="000B1E3D"/>
    <w:rsid w:val="00113FBB"/>
    <w:rsid w:val="001E1165"/>
    <w:rsid w:val="002121EA"/>
    <w:rsid w:val="00212BE4"/>
    <w:rsid w:val="002319B4"/>
    <w:rsid w:val="002941A5"/>
    <w:rsid w:val="002C7F12"/>
    <w:rsid w:val="00335E18"/>
    <w:rsid w:val="003674C3"/>
    <w:rsid w:val="003B2317"/>
    <w:rsid w:val="00401F10"/>
    <w:rsid w:val="0044457B"/>
    <w:rsid w:val="0049620F"/>
    <w:rsid w:val="004B2D06"/>
    <w:rsid w:val="004C74CD"/>
    <w:rsid w:val="005714CF"/>
    <w:rsid w:val="005F4064"/>
    <w:rsid w:val="006A63ED"/>
    <w:rsid w:val="006C473E"/>
    <w:rsid w:val="006E0D4F"/>
    <w:rsid w:val="0071425D"/>
    <w:rsid w:val="0074766B"/>
    <w:rsid w:val="00800EAF"/>
    <w:rsid w:val="008F6794"/>
    <w:rsid w:val="0091284D"/>
    <w:rsid w:val="0097706B"/>
    <w:rsid w:val="00A1637F"/>
    <w:rsid w:val="00A64917"/>
    <w:rsid w:val="00A941A0"/>
    <w:rsid w:val="00AB39AC"/>
    <w:rsid w:val="00AE38CB"/>
    <w:rsid w:val="00B2240C"/>
    <w:rsid w:val="00BC3EBF"/>
    <w:rsid w:val="00C10BB2"/>
    <w:rsid w:val="00CC13CD"/>
    <w:rsid w:val="00CE4993"/>
    <w:rsid w:val="00CF48FC"/>
    <w:rsid w:val="00D23DF3"/>
    <w:rsid w:val="00D32311"/>
    <w:rsid w:val="00D50E9D"/>
    <w:rsid w:val="00D7667F"/>
    <w:rsid w:val="00D94EAC"/>
    <w:rsid w:val="00DA405B"/>
    <w:rsid w:val="00DE2347"/>
    <w:rsid w:val="00DE648F"/>
    <w:rsid w:val="00E55B3D"/>
    <w:rsid w:val="00EC2F6B"/>
    <w:rsid w:val="00F44A30"/>
    <w:rsid w:val="00F868A9"/>
    <w:rsid w:val="00F93B58"/>
    <w:rsid w:val="00FE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7A4D4"/>
  <w15:docId w15:val="{88656A89-22EB-4AF0-8342-2DD4A2B8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4C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7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4C74C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C7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74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Upravdel</dc:creator>
  <cp:lastModifiedBy>Управляющий делами</cp:lastModifiedBy>
  <cp:revision>21</cp:revision>
  <cp:lastPrinted>2026-02-19T11:47:00Z</cp:lastPrinted>
  <dcterms:created xsi:type="dcterms:W3CDTF">2024-03-06T11:22:00Z</dcterms:created>
  <dcterms:modified xsi:type="dcterms:W3CDTF">2026-10-01T08:18:00Z</dcterms:modified>
</cp:coreProperties>
</file>