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7D" w:rsidRPr="0033617D" w:rsidRDefault="0033617D" w:rsidP="003361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17D">
        <w:rPr>
          <w:rFonts w:ascii="Times New Roman" w:hAnsi="Times New Roman" w:cs="Times New Roman"/>
          <w:b/>
          <w:bCs/>
          <w:sz w:val="28"/>
          <w:szCs w:val="28"/>
        </w:rPr>
        <w:t>Более 686 тыс. рублей предъявлено к уплате в бюджет по результатам проверки организации, в ходе которой выявлена схема незаконной минимизации налоговых обязательств</w:t>
      </w:r>
    </w:p>
    <w:p w:rsidR="0033617D" w:rsidRPr="0033617D" w:rsidRDefault="0033617D" w:rsidP="0033617D">
      <w:pPr>
        <w:jc w:val="both"/>
        <w:rPr>
          <w:rFonts w:ascii="Times New Roman" w:hAnsi="Times New Roman" w:cs="Times New Roman"/>
          <w:sz w:val="28"/>
          <w:szCs w:val="28"/>
        </w:rPr>
      </w:pPr>
      <w:r w:rsidRPr="0033617D">
        <w:rPr>
          <w:rFonts w:ascii="Times New Roman" w:hAnsi="Times New Roman" w:cs="Times New Roman"/>
          <w:sz w:val="28"/>
          <w:szCs w:val="28"/>
        </w:rPr>
        <w:t xml:space="preserve">В ходе проведения инспекцией МНС по Ленинскому району </w:t>
      </w:r>
      <w:proofErr w:type="spellStart"/>
      <w:r w:rsidRPr="003361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3617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3617D">
        <w:rPr>
          <w:rFonts w:ascii="Times New Roman" w:hAnsi="Times New Roman" w:cs="Times New Roman"/>
          <w:sz w:val="28"/>
          <w:szCs w:val="28"/>
        </w:rPr>
        <w:t>огилева</w:t>
      </w:r>
      <w:proofErr w:type="spellEnd"/>
      <w:r w:rsidRPr="0033617D">
        <w:rPr>
          <w:rFonts w:ascii="Times New Roman" w:hAnsi="Times New Roman" w:cs="Times New Roman"/>
          <w:sz w:val="28"/>
          <w:szCs w:val="28"/>
        </w:rPr>
        <w:t xml:space="preserve"> выездной проверки ЧПУП «Н», применяющего особый режим налогообложения – упрощенную систему налогообложения (далее – УСН), на основании анализа и оценки в совокупности установленных обстоятельств, а также собранных проверкой доказательств установлено, что бизнес по производству прочих готовых изделий был намеренно «раздроблен» между двумя субъектами, что позволило распределить совокупную выручку с целью сохранения возможности применения проверяемым субъектом УСН при превышении установленных законодательством критериев выручки.</w:t>
      </w:r>
    </w:p>
    <w:p w:rsidR="0033617D" w:rsidRPr="0033617D" w:rsidRDefault="0033617D" w:rsidP="0033617D">
      <w:pPr>
        <w:jc w:val="both"/>
        <w:rPr>
          <w:rFonts w:ascii="Times New Roman" w:hAnsi="Times New Roman" w:cs="Times New Roman"/>
          <w:sz w:val="28"/>
          <w:szCs w:val="28"/>
        </w:rPr>
      </w:pPr>
      <w:r w:rsidRPr="0033617D">
        <w:rPr>
          <w:rFonts w:ascii="Times New Roman" w:hAnsi="Times New Roman" w:cs="Times New Roman"/>
          <w:sz w:val="28"/>
          <w:szCs w:val="28"/>
        </w:rPr>
        <w:t xml:space="preserve">Кроме того, проверкой установлены факты подмены трудовых отношений с 6 работниками, зарегистрированными в качестве индивидуальных предпринимателей (далее – ИП), хозяйственными отношениями между субъектами предпринимательской деятельности в целях </w:t>
      </w:r>
      <w:proofErr w:type="spellStart"/>
      <w:r w:rsidRPr="0033617D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33617D">
        <w:rPr>
          <w:rFonts w:ascii="Times New Roman" w:hAnsi="Times New Roman" w:cs="Times New Roman"/>
          <w:sz w:val="28"/>
          <w:szCs w:val="28"/>
        </w:rPr>
        <w:t xml:space="preserve"> уплаты в бюджет подоходного налога с физических лиц.</w:t>
      </w:r>
    </w:p>
    <w:p w:rsidR="0033617D" w:rsidRPr="0033617D" w:rsidRDefault="0033617D" w:rsidP="0033617D">
      <w:pPr>
        <w:jc w:val="both"/>
        <w:rPr>
          <w:rFonts w:ascii="Times New Roman" w:hAnsi="Times New Roman" w:cs="Times New Roman"/>
          <w:sz w:val="28"/>
          <w:szCs w:val="28"/>
        </w:rPr>
      </w:pPr>
      <w:r w:rsidRPr="0033617D">
        <w:rPr>
          <w:rFonts w:ascii="Times New Roman" w:hAnsi="Times New Roman" w:cs="Times New Roman"/>
          <w:sz w:val="28"/>
          <w:szCs w:val="28"/>
        </w:rPr>
        <w:t xml:space="preserve">Проверкой денежное вознаграждение данных ИП признано их заработной платой, в </w:t>
      </w:r>
      <w:proofErr w:type="gramStart"/>
      <w:r w:rsidRPr="0033617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3617D">
        <w:rPr>
          <w:rFonts w:ascii="Times New Roman" w:hAnsi="Times New Roman" w:cs="Times New Roman"/>
          <w:sz w:val="28"/>
          <w:szCs w:val="28"/>
        </w:rPr>
        <w:t xml:space="preserve"> с чем проверяемый субъект признан налоговым агентом и из сумм выплаченных физическим лицам доходов обязан исчислить подоходный налог с физических лиц.</w:t>
      </w:r>
    </w:p>
    <w:p w:rsidR="0033617D" w:rsidRPr="0033617D" w:rsidRDefault="0033617D" w:rsidP="003361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17D">
        <w:rPr>
          <w:rFonts w:ascii="Times New Roman" w:hAnsi="Times New Roman" w:cs="Times New Roman"/>
          <w:sz w:val="28"/>
          <w:szCs w:val="28"/>
        </w:rPr>
        <w:t>В соответствии с пунктами 4, 5 статьи 33 Налогового кодекса Республики Беларусь проверкой произведена корректировка налоговой базы и по результатам проверки, с учетом иных нарушений, предъявлены к уплате налоги и пени в сумме 686,2 тыс. рублей, уменьшена разница между суммой налоговых вычетов и общей суммой налога на добавленную стоимость, исчисленной по реализации товаров (работ, услуг), на 455,4 тыс. рублей.</w:t>
      </w:r>
      <w:proofErr w:type="gramEnd"/>
      <w:r w:rsidRPr="0033617D">
        <w:rPr>
          <w:rFonts w:ascii="Times New Roman" w:hAnsi="Times New Roman" w:cs="Times New Roman"/>
          <w:sz w:val="28"/>
          <w:szCs w:val="28"/>
        </w:rPr>
        <w:t xml:space="preserve"> По совокупности выявленных нарушений организация привлечена к административной ответственности.</w:t>
      </w:r>
    </w:p>
    <w:p w:rsidR="0033617D" w:rsidRPr="0033617D" w:rsidRDefault="0033617D" w:rsidP="0033617D">
      <w:pPr>
        <w:jc w:val="both"/>
        <w:rPr>
          <w:rFonts w:ascii="Times New Roman" w:hAnsi="Times New Roman" w:cs="Times New Roman"/>
          <w:sz w:val="28"/>
          <w:szCs w:val="28"/>
        </w:rPr>
      </w:pPr>
      <w:r w:rsidRPr="0033617D">
        <w:rPr>
          <w:rFonts w:ascii="Times New Roman" w:hAnsi="Times New Roman" w:cs="Times New Roman"/>
          <w:sz w:val="28"/>
          <w:szCs w:val="28"/>
        </w:rPr>
        <w:t>Предъявленные суммы поступили в бюджет в полном размере.</w:t>
      </w:r>
    </w:p>
    <w:p w:rsidR="0033617D" w:rsidRPr="0033617D" w:rsidRDefault="0033617D" w:rsidP="0033617D">
      <w:r w:rsidRPr="0033617D">
        <w:t>Автор:</w:t>
      </w:r>
    </w:p>
    <w:p w:rsidR="00A46F3F" w:rsidRPr="00A46F3F" w:rsidRDefault="00A46F3F" w:rsidP="00A46F3F">
      <w:pPr>
        <w:rPr>
          <w:rFonts w:ascii="Calibri" w:eastAsia="Calibri" w:hAnsi="Calibri" w:cs="Times New Roman"/>
        </w:rPr>
      </w:pPr>
      <w:r w:rsidRPr="00A46F3F">
        <w:rPr>
          <w:rFonts w:ascii="Calibri" w:eastAsia="Calibri" w:hAnsi="Calibri" w:cs="Times New Roman"/>
        </w:rPr>
        <w:t>Пресс-центр инспекции МНС Республики Беларусь по Могилевской области, тел. 29 40 61</w:t>
      </w:r>
    </w:p>
    <w:p w:rsidR="00C00D79" w:rsidRDefault="00C00D79">
      <w:bookmarkStart w:id="0" w:name="_GoBack"/>
      <w:bookmarkEnd w:id="0"/>
    </w:p>
    <w:sectPr w:rsidR="00C0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57"/>
    <w:rsid w:val="0033617D"/>
    <w:rsid w:val="004B3157"/>
    <w:rsid w:val="00A46F3F"/>
    <w:rsid w:val="00C0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287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4</cp:revision>
  <dcterms:created xsi:type="dcterms:W3CDTF">2024-12-09T06:43:00Z</dcterms:created>
  <dcterms:modified xsi:type="dcterms:W3CDTF">2024-12-09T06:50:00Z</dcterms:modified>
</cp:coreProperties>
</file>