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CC" w:rsidRDefault="004C7BCC" w:rsidP="004C7BC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месячника </w:t>
      </w:r>
    </w:p>
    <w:p w:rsidR="004C7BCC" w:rsidRDefault="004C7BCC" w:rsidP="004C7BC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безопасного труда </w:t>
      </w:r>
    </w:p>
    <w:p w:rsidR="004C7BCC" w:rsidRDefault="004C7BCC" w:rsidP="004C7BCC">
      <w:pPr>
        <w:spacing w:line="360" w:lineRule="auto"/>
        <w:ind w:firstLine="709"/>
        <w:jc w:val="center"/>
        <w:rPr>
          <w:sz w:val="30"/>
          <w:szCs w:val="30"/>
        </w:rPr>
      </w:pPr>
    </w:p>
    <w:p w:rsidR="004C7BCC" w:rsidRDefault="004C7BCC" w:rsidP="004C7BCC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решения Могилевского районного исполнительного комитета от  22 января 2024 г. 5-22</w:t>
      </w:r>
      <w:r>
        <w:rPr>
          <w:sz w:val="30"/>
          <w:szCs w:val="30"/>
        </w:rPr>
        <w:tab/>
        <w:t>«</w:t>
      </w:r>
      <w:r>
        <w:rPr>
          <w:rFonts w:eastAsia="Calibri"/>
          <w:color w:val="000000"/>
          <w:sz w:val="30"/>
          <w:szCs w:val="30"/>
        </w:rPr>
        <w:t xml:space="preserve">О плане мероприятий на 2024 год по реализации в Могилевском районе положений Директивы Президента Республики Беларусь от 11 марта 2004 г. № 1 «О мерах по укреплению общественной безопасности и дисциплины», </w:t>
      </w:r>
      <w:r>
        <w:rPr>
          <w:sz w:val="30"/>
          <w:szCs w:val="30"/>
        </w:rPr>
        <w:t xml:space="preserve"> в целях профилактики производственного травматизма, соблюдения требований законодательства об охране труда на территории Могилевского района в период</w:t>
      </w:r>
      <w:proofErr w:type="gramEnd"/>
      <w:r>
        <w:rPr>
          <w:sz w:val="30"/>
          <w:szCs w:val="30"/>
        </w:rPr>
        <w:t xml:space="preserve"> с  01.07.2024 по 31.07.2024 распоряжением председателя райисполкома объявляется районный месячник безопасного труда (далее – месячник) </w:t>
      </w:r>
      <w:r>
        <w:rPr>
          <w:rFonts w:eastAsia="Calibri"/>
          <w:sz w:val="30"/>
          <w:szCs w:val="30"/>
        </w:rPr>
        <w:t>в организациях малого предпринимательства Могилевского района</w:t>
      </w:r>
      <w:r>
        <w:rPr>
          <w:sz w:val="30"/>
          <w:szCs w:val="30"/>
        </w:rPr>
        <w:t>.</w:t>
      </w:r>
    </w:p>
    <w:p w:rsidR="004C7BCC" w:rsidRDefault="004C7BCC" w:rsidP="004C7BCC">
      <w:pPr>
        <w:tabs>
          <w:tab w:val="left" w:pos="0"/>
          <w:tab w:val="left" w:pos="1134"/>
        </w:tabs>
        <w:ind w:firstLine="709"/>
        <w:jc w:val="both"/>
        <w:rPr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Организациям малого предпринимательства, расположенным на территории Могилевского района,</w:t>
      </w:r>
      <w:r>
        <w:rPr>
          <w:sz w:val="30"/>
          <w:szCs w:val="30"/>
        </w:rPr>
        <w:t xml:space="preserve"> необходимо разработать комплекс мероприятий по вопросам охраны труда, предотвращающих получение травм, назначить ответственных должностных лиц по контролю за исполнением комплекса мероприятий, технологической и трудовой дисциплины, рассмотреть вопросы соблюдения законодательства об охране труда на производственных совещаниях, семинарах, «круглых столах» с проведением анализа работы по выявлению и устранению </w:t>
      </w:r>
      <w:proofErr w:type="spellStart"/>
      <w:r>
        <w:rPr>
          <w:sz w:val="30"/>
          <w:szCs w:val="30"/>
        </w:rPr>
        <w:t>травмоопасных</w:t>
      </w:r>
      <w:proofErr w:type="spellEnd"/>
      <w:r>
        <w:rPr>
          <w:sz w:val="30"/>
          <w:szCs w:val="30"/>
        </w:rPr>
        <w:t xml:space="preserve"> ситуаций на производстве. </w:t>
      </w:r>
      <w:proofErr w:type="gramEnd"/>
    </w:p>
    <w:p w:rsidR="004C7BCC" w:rsidRDefault="004C7BCC" w:rsidP="004C7BCC">
      <w:pPr>
        <w:widowControl/>
        <w:tabs>
          <w:tab w:val="left" w:pos="0"/>
          <w:tab w:val="left" w:pos="1134"/>
        </w:tabs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период проведения месячника безопасного труда, совместно с заинтересованными службами Могилевского района  будут организованы выезды мобильной группы райисполкома по оказанию практической и методической помощи в обеспечении соблюдения законодательства об охране труда в организациях негосударственного сектора экономики и строительства в организации</w:t>
      </w:r>
      <w:r>
        <w:rPr>
          <w:rFonts w:eastAsia="Calibri"/>
          <w:sz w:val="30"/>
          <w:szCs w:val="30"/>
        </w:rPr>
        <w:t xml:space="preserve"> малого предпринимательства Могилевского района</w:t>
      </w:r>
      <w:r>
        <w:rPr>
          <w:sz w:val="30"/>
          <w:szCs w:val="30"/>
        </w:rPr>
        <w:t>,  с целью оказания им помощи в вопросах, направленных на предупреждение производственного травматизма и профессиональных заболеваний, соблюдения</w:t>
      </w:r>
      <w:proofErr w:type="gramEnd"/>
      <w:r>
        <w:rPr>
          <w:sz w:val="30"/>
          <w:szCs w:val="30"/>
        </w:rPr>
        <w:t xml:space="preserve"> требований законодательства об охране труда.</w:t>
      </w:r>
    </w:p>
    <w:p w:rsidR="004C7BCC" w:rsidRDefault="004C7BCC" w:rsidP="004C7BCC">
      <w:pPr>
        <w:spacing w:line="360" w:lineRule="auto"/>
        <w:ind w:firstLine="709"/>
        <w:jc w:val="both"/>
        <w:rPr>
          <w:sz w:val="30"/>
          <w:szCs w:val="30"/>
        </w:rPr>
      </w:pPr>
    </w:p>
    <w:p w:rsidR="004C7BCC" w:rsidRDefault="004C7BCC" w:rsidP="004C7BC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отдела </w:t>
      </w:r>
    </w:p>
    <w:p w:rsidR="004C7BCC" w:rsidRDefault="004C7BCC" w:rsidP="004C7BC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труда и заработной платы </w:t>
      </w:r>
    </w:p>
    <w:p w:rsidR="004C7BCC" w:rsidRDefault="004C7BCC" w:rsidP="004C7BC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по труду, занятости </w:t>
      </w:r>
    </w:p>
    <w:p w:rsidR="004C7BCC" w:rsidRDefault="004C7BCC" w:rsidP="004C7BC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социальной защите </w:t>
      </w:r>
    </w:p>
    <w:p w:rsidR="004C7BCC" w:rsidRDefault="004C7BCC" w:rsidP="004C7BC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Могилевского райисполкома                                                   </w:t>
      </w:r>
      <w:proofErr w:type="spellStart"/>
      <w:r>
        <w:rPr>
          <w:sz w:val="30"/>
          <w:szCs w:val="30"/>
        </w:rPr>
        <w:t>И.В.Даньков</w:t>
      </w:r>
      <w:proofErr w:type="spellEnd"/>
    </w:p>
    <w:p w:rsidR="004C7BCC" w:rsidRDefault="004C7BCC" w:rsidP="004C7BCC"/>
    <w:p w:rsidR="004C7BCC" w:rsidRDefault="004C7BCC" w:rsidP="004C7BCC"/>
    <w:p w:rsidR="004C7BCC" w:rsidRDefault="004C7BCC" w:rsidP="004C7BCC"/>
    <w:p w:rsidR="00BE3268" w:rsidRDefault="00BE3268">
      <w:bookmarkStart w:id="0" w:name="_GoBack"/>
      <w:bookmarkEnd w:id="0"/>
    </w:p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CC"/>
    <w:rsid w:val="004C7BCC"/>
    <w:rsid w:val="00932CC7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2024-06-26T11:33:00Z</dcterms:created>
  <dcterms:modified xsi:type="dcterms:W3CDTF">2024-06-26T11:34:00Z</dcterms:modified>
</cp:coreProperties>
</file>