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9C" w:rsidRDefault="001B23B8" w:rsidP="001B23B8">
      <w:pPr>
        <w:spacing w:after="0"/>
      </w:pPr>
      <w:r>
        <w:t>Изменение в</w:t>
      </w:r>
      <w:r w:rsidRPr="001B23B8">
        <w:t xml:space="preserve"> </w:t>
      </w:r>
      <w:r w:rsidRPr="00FE70C0">
        <w:t>Закон</w:t>
      </w:r>
      <w:r>
        <w:t xml:space="preserve">е </w:t>
      </w:r>
      <w:r w:rsidRPr="00FE70C0">
        <w:t>«О правовом положении иностранных граждан и лиц без гражданства»</w:t>
      </w:r>
    </w:p>
    <w:p w:rsidR="00751D9C" w:rsidRDefault="00751D9C" w:rsidP="001B23B8">
      <w:pPr>
        <w:spacing w:after="0"/>
      </w:pPr>
      <w:bookmarkStart w:id="0" w:name="_GoBack"/>
      <w:bookmarkEnd w:id="0"/>
    </w:p>
    <w:p w:rsidR="00454543" w:rsidRDefault="00696D8D" w:rsidP="00E4222F">
      <w:pPr>
        <w:spacing w:after="0"/>
        <w:ind w:firstLine="709"/>
        <w:jc w:val="both"/>
      </w:pPr>
      <w:r>
        <w:t>7 июля 2024 г.</w:t>
      </w:r>
      <w:r w:rsidR="00E11C8A">
        <w:t xml:space="preserve"> вступ</w:t>
      </w:r>
      <w:r w:rsidR="00454543">
        <w:t xml:space="preserve">ают </w:t>
      </w:r>
      <w:r w:rsidR="00E11C8A">
        <w:t xml:space="preserve">в силу изменения </w:t>
      </w:r>
      <w:r w:rsidR="00454543">
        <w:t xml:space="preserve">в </w:t>
      </w:r>
      <w:r w:rsidR="00E11C8A">
        <w:t>стать</w:t>
      </w:r>
      <w:r w:rsidR="00454543">
        <w:t>ю</w:t>
      </w:r>
      <w:r w:rsidR="00E11C8A">
        <w:t xml:space="preserve"> 43</w:t>
      </w:r>
      <w:r w:rsidR="00E11C8A">
        <w:rPr>
          <w:vertAlign w:val="superscript"/>
        </w:rPr>
        <w:t xml:space="preserve">1 </w:t>
      </w:r>
      <w:r w:rsidR="00454543" w:rsidRPr="00FE70C0">
        <w:t>Закон</w:t>
      </w:r>
      <w:r w:rsidR="00454543">
        <w:t>а</w:t>
      </w:r>
      <w:r w:rsidR="00454543" w:rsidRPr="00FE70C0">
        <w:t xml:space="preserve"> Республики Беларусь от 4 января 2</w:t>
      </w:r>
      <w:r w:rsidR="00454543">
        <w:t>010 г.</w:t>
      </w:r>
      <w:r w:rsidR="00454543" w:rsidRPr="00FE70C0">
        <w:t xml:space="preserve"> № 105-З «О правовом положении иностранных граждан и лиц без гражданства»</w:t>
      </w:r>
      <w:r w:rsidR="00134CC9">
        <w:t>.</w:t>
      </w:r>
    </w:p>
    <w:p w:rsidR="00B1418B" w:rsidRDefault="00B1418B" w:rsidP="00F6698B">
      <w:pPr>
        <w:spacing w:after="0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tab/>
      </w:r>
      <w:proofErr w:type="gramStart"/>
      <w:r w:rsidR="00B10FAC">
        <w:rPr>
          <w:rStyle w:val="word-wrapper"/>
          <w:color w:val="242424"/>
          <w:szCs w:val="30"/>
          <w:bdr w:val="none" w:sz="0" w:space="0" w:color="auto" w:frame="1"/>
        </w:rPr>
        <w:t>Ю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ридические и физические лица, в том числе индивидуальные предприниматели, предостав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 xml:space="preserve">ившие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для проживания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="0053560D">
        <w:rPr>
          <w:rStyle w:val="word-wrapper"/>
          <w:color w:val="242424"/>
          <w:szCs w:val="30"/>
          <w:bdr w:val="none" w:sz="0" w:space="0" w:color="auto" w:frame="1"/>
        </w:rPr>
        <w:t>,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комнат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в </w:t>
      </w:r>
      <w:proofErr w:type="spellStart"/>
      <w:r w:rsidRPr="00B1418B">
        <w:rPr>
          <w:rStyle w:val="word-wrapper"/>
          <w:color w:val="242424"/>
          <w:szCs w:val="30"/>
          <w:bdr w:val="none" w:sz="0" w:space="0" w:color="auto" w:frame="1"/>
        </w:rPr>
        <w:t>агроэкоусадьбах</w:t>
      </w:r>
      <w:proofErr w:type="spellEnd"/>
      <w:r w:rsidRPr="00B1418B">
        <w:rPr>
          <w:rStyle w:val="word-wrapper"/>
          <w:color w:val="242424"/>
          <w:szCs w:val="30"/>
          <w:bdr w:val="none" w:sz="0" w:space="0" w:color="auto" w:frame="1"/>
        </w:rPr>
        <w:t>, садовы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домик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и дач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,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многофункциональны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(бизнес-апартамент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) 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средств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а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размещения, временно пребывающим в Республике Беларусь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 иностранцам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F6698B" w:rsidRDefault="00F6698B" w:rsidP="00454543">
      <w:pPr>
        <w:spacing w:after="0"/>
        <w:ind w:firstLine="709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rPr>
          <w:rStyle w:val="word-wrapper"/>
          <w:color w:val="242424"/>
          <w:szCs w:val="30"/>
          <w:bdr w:val="none" w:sz="0" w:space="0" w:color="auto" w:frame="1"/>
        </w:rPr>
        <w:t>Информация представляется не позднее трех часов после фактического предоставления для проживания жилых и иных, перечисленных выше, помещений.</w:t>
      </w:r>
    </w:p>
    <w:p w:rsidR="009466F2" w:rsidRDefault="009466F2" w:rsidP="009466F2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color0000ff"/>
          <w:color w:val="2A3439"/>
          <w:sz w:val="30"/>
          <w:szCs w:val="30"/>
          <w:bdr w:val="none" w:sz="0" w:space="0" w:color="auto" w:frame="1"/>
        </w:rPr>
      </w:pPr>
      <w:r>
        <w:rPr>
          <w:rStyle w:val="color0000ff"/>
          <w:color w:val="2A3439"/>
          <w:sz w:val="30"/>
          <w:szCs w:val="30"/>
          <w:bdr w:val="none" w:sz="0" w:space="0" w:color="auto" w:frame="1"/>
        </w:rPr>
        <w:t xml:space="preserve">Порядок предоставления информации и форма уведомления определены постановлением Министерства внутренних дел                                   от 3 июня 2024 г. № 169 «О порядке информирования». </w:t>
      </w:r>
    </w:p>
    <w:p w:rsidR="00B10FAC" w:rsidRDefault="005A5390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Сведен</w:t>
      </w:r>
      <w:r w:rsidR="00F668FF">
        <w:rPr>
          <w:rStyle w:val="word-wrapper"/>
          <w:color w:val="242424"/>
          <w:sz w:val="30"/>
          <w:szCs w:val="30"/>
          <w:bdr w:val="none" w:sz="0" w:space="0" w:color="auto" w:frame="1"/>
        </w:rPr>
        <w:t>ия в отношении таких иностранцев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, представляю</w:t>
      </w:r>
      <w:r w:rsidR="00B1418B"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тся безвозмездно посредством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: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информационных ресурсов (систем) Министерства внутренних дел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единого портала электронных услуг общегосударственной автоматизированной информационной системы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(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>электронн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ая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услуг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3.29.01 «Передача информации об иностранных гражданах и лицах без гражданства, временно пребывающих в Республике Беларусь»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)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путем доставки нарочным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.</w:t>
      </w:r>
    </w:p>
    <w:p w:rsidR="0087598C" w:rsidRPr="00511AAC" w:rsidRDefault="00751D9C" w:rsidP="00D4765F">
      <w:pPr>
        <w:spacing w:after="0"/>
        <w:ind w:firstLine="709"/>
        <w:jc w:val="both"/>
        <w:rPr>
          <w:color w:val="FF0000"/>
        </w:rPr>
      </w:pP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Одновременно предупреждаем, что </w:t>
      </w:r>
      <w:proofErr w:type="spellStart"/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н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еинформирование</w:t>
      </w:r>
      <w:proofErr w:type="spellEnd"/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 соответствии с частью 6 стать</w:t>
      </w: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и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24.35 КоАП Республики Беларусь</w:t>
      </w:r>
      <w:r w:rsid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,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влечет наложение штрафа в размере до двадцати базовых величин.</w:t>
      </w:r>
    </w:p>
    <w:sectPr w:rsidR="0087598C" w:rsidRPr="00511AAC" w:rsidSect="00454543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5F"/>
    <w:rsid w:val="00034072"/>
    <w:rsid w:val="00086274"/>
    <w:rsid w:val="000947B8"/>
    <w:rsid w:val="000A78FB"/>
    <w:rsid w:val="000E0DCC"/>
    <w:rsid w:val="000E4296"/>
    <w:rsid w:val="001164C5"/>
    <w:rsid w:val="00134CC9"/>
    <w:rsid w:val="001A05B4"/>
    <w:rsid w:val="001A6C43"/>
    <w:rsid w:val="001B23B8"/>
    <w:rsid w:val="001C73DE"/>
    <w:rsid w:val="002B10BB"/>
    <w:rsid w:val="00322AED"/>
    <w:rsid w:val="00383FFD"/>
    <w:rsid w:val="003E49E9"/>
    <w:rsid w:val="003F2C07"/>
    <w:rsid w:val="00454543"/>
    <w:rsid w:val="004D6D1D"/>
    <w:rsid w:val="004F45F8"/>
    <w:rsid w:val="00511AAC"/>
    <w:rsid w:val="00516D00"/>
    <w:rsid w:val="0053560D"/>
    <w:rsid w:val="0055755F"/>
    <w:rsid w:val="00590530"/>
    <w:rsid w:val="005A5390"/>
    <w:rsid w:val="005A7131"/>
    <w:rsid w:val="005D4108"/>
    <w:rsid w:val="0060775D"/>
    <w:rsid w:val="00663120"/>
    <w:rsid w:val="00683B58"/>
    <w:rsid w:val="00696D8D"/>
    <w:rsid w:val="006D4F85"/>
    <w:rsid w:val="006F3EED"/>
    <w:rsid w:val="006F72B6"/>
    <w:rsid w:val="00751D9C"/>
    <w:rsid w:val="008365D7"/>
    <w:rsid w:val="00864B47"/>
    <w:rsid w:val="0087598C"/>
    <w:rsid w:val="008761A0"/>
    <w:rsid w:val="00912918"/>
    <w:rsid w:val="009466F2"/>
    <w:rsid w:val="009924E8"/>
    <w:rsid w:val="009C7A5F"/>
    <w:rsid w:val="00A74E36"/>
    <w:rsid w:val="00AB430B"/>
    <w:rsid w:val="00AE5EDF"/>
    <w:rsid w:val="00B10FAC"/>
    <w:rsid w:val="00B1418B"/>
    <w:rsid w:val="00C03AEC"/>
    <w:rsid w:val="00C3275D"/>
    <w:rsid w:val="00C50705"/>
    <w:rsid w:val="00CA5CB9"/>
    <w:rsid w:val="00D0542A"/>
    <w:rsid w:val="00D4765F"/>
    <w:rsid w:val="00D7380B"/>
    <w:rsid w:val="00D81287"/>
    <w:rsid w:val="00DA0950"/>
    <w:rsid w:val="00E11C8A"/>
    <w:rsid w:val="00E25160"/>
    <w:rsid w:val="00E32EF5"/>
    <w:rsid w:val="00E4222F"/>
    <w:rsid w:val="00F26112"/>
    <w:rsid w:val="00F668FF"/>
    <w:rsid w:val="00F6698B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A0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1418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1418B"/>
  </w:style>
  <w:style w:type="character" w:customStyle="1" w:styleId="word-wrapper">
    <w:name w:val="word-wrapper"/>
    <w:basedOn w:val="a0"/>
    <w:rsid w:val="00B1418B"/>
  </w:style>
  <w:style w:type="character" w:customStyle="1" w:styleId="colorff00ff">
    <w:name w:val="color__ff00ff"/>
    <w:basedOn w:val="a0"/>
    <w:rsid w:val="00B1418B"/>
  </w:style>
  <w:style w:type="character" w:customStyle="1" w:styleId="fake-non-breaking-space">
    <w:name w:val="fake-non-breaking-space"/>
    <w:basedOn w:val="a0"/>
    <w:rsid w:val="00B1418B"/>
  </w:style>
  <w:style w:type="character" w:customStyle="1" w:styleId="color0000ff">
    <w:name w:val="color__0000ff"/>
    <w:basedOn w:val="a0"/>
    <w:rsid w:val="00B1418B"/>
  </w:style>
  <w:style w:type="character" w:styleId="a5">
    <w:name w:val="Hyperlink"/>
    <w:basedOn w:val="a0"/>
    <w:uiPriority w:val="99"/>
    <w:unhideWhenUsed/>
    <w:rsid w:val="00B14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A0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1418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1418B"/>
  </w:style>
  <w:style w:type="character" w:customStyle="1" w:styleId="word-wrapper">
    <w:name w:val="word-wrapper"/>
    <w:basedOn w:val="a0"/>
    <w:rsid w:val="00B1418B"/>
  </w:style>
  <w:style w:type="character" w:customStyle="1" w:styleId="colorff00ff">
    <w:name w:val="color__ff00ff"/>
    <w:basedOn w:val="a0"/>
    <w:rsid w:val="00B1418B"/>
  </w:style>
  <w:style w:type="character" w:customStyle="1" w:styleId="fake-non-breaking-space">
    <w:name w:val="fake-non-breaking-space"/>
    <w:basedOn w:val="a0"/>
    <w:rsid w:val="00B1418B"/>
  </w:style>
  <w:style w:type="character" w:customStyle="1" w:styleId="color0000ff">
    <w:name w:val="color__0000ff"/>
    <w:basedOn w:val="a0"/>
    <w:rsid w:val="00B1418B"/>
  </w:style>
  <w:style w:type="character" w:styleId="a5">
    <w:name w:val="Hyperlink"/>
    <w:basedOn w:val="a0"/>
    <w:uiPriority w:val="99"/>
    <w:unhideWhenUsed/>
    <w:rsid w:val="00B1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A889-A47B-4037-B3BF-18833CFC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2024-06-14T09:31:00Z</cp:lastPrinted>
  <dcterms:created xsi:type="dcterms:W3CDTF">2024-06-27T07:06:00Z</dcterms:created>
  <dcterms:modified xsi:type="dcterms:W3CDTF">2024-06-27T07:06:00Z</dcterms:modified>
</cp:coreProperties>
</file>