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90" w:rsidRDefault="00F26690" w:rsidP="00F26690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6690">
        <w:rPr>
          <w:rFonts w:ascii="Times New Roman" w:eastAsia="Times New Roman" w:hAnsi="Times New Roman" w:cs="Times New Roman"/>
          <w:b/>
          <w:sz w:val="28"/>
          <w:szCs w:val="28"/>
        </w:rPr>
        <w:t>ОБЩИЕ РЕКОМЕНДАЦИИ ПО ЛЕЧЕНИЮ НИКОТИНОВОЙ ЗАВИСИМОСТИ</w:t>
      </w:r>
    </w:p>
    <w:p w:rsidR="00F26690" w:rsidRPr="00F26690" w:rsidRDefault="00F26690" w:rsidP="00F26690">
      <w:pPr>
        <w:keepNext/>
        <w:keepLines/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3.1. Держитесь подальше от людей и мест нахождения курильщика. Избегайте пассивного курения.</w:t>
      </w: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3.2. Алкоголь и курение часто идут нога в ногу. Откажитесь от посиделок в компаниях с распитием спиртных напитков. Пусть Ваш ум будет трезв, а соблазны находятся на расстоянии!</w:t>
      </w: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3.3. Кушайте больше пищу, богатую на </w:t>
      </w:r>
      <w:hyperlink r:id="rId6" w:history="1">
        <w:r w:rsidRPr="00F26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витамины</w:t>
        </w:r>
      </w:hyperlink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 </w:t>
      </w:r>
      <w:hyperlink r:id="rId7" w:history="1">
        <w:r w:rsidRPr="00F26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микр</w:t>
        </w:r>
        <w:proofErr w:type="gramStart"/>
        <w:r w:rsidRPr="00F26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о-</w:t>
        </w:r>
        <w:proofErr w:type="gramEnd"/>
        <w:r w:rsidRPr="00F2669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макроэлементы</w:t>
        </w:r>
      </w:hyperlink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тем самым организму будет легче справляться с синдромом отмены.</w:t>
      </w: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3.4. Выстирайте шторы и прочие предметы интерьера, которые могут издавать запах табака. В авто стоит провести химчистку, чтобы запахи не стимулировали желание выкурить сигарету.</w:t>
      </w: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3.5. Если Вы по утрам любили выпить кофе с сигаретой, то в первые месяцы борьбы с привычкой откажитесь от утреннего кофе, а лучше, вообще перестаньте пить этот напиток. Разорвите эту связь.</w:t>
      </w: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3.6. Выпивайте ежедневно 6-8 стаканов чистой питьевой воды, которая поможет быстрее вывести из организма токсины сигаретного дыма, снизив потребность в новой дозе никотина.</w:t>
      </w:r>
    </w:p>
    <w:p w:rsidR="00F26690" w:rsidRPr="00F26690" w:rsidRDefault="00F26690" w:rsidP="00F26690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FF0000"/>
          <w:sz w:val="32"/>
          <w:szCs w:val="28"/>
        </w:rPr>
      </w:pPr>
    </w:p>
    <w:p w:rsidR="00F26690" w:rsidRDefault="00F26690" w:rsidP="00F26690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32"/>
          <w:szCs w:val="28"/>
        </w:rPr>
      </w:pPr>
      <w:r w:rsidRPr="00F26690">
        <w:rPr>
          <w:rFonts w:ascii="Times New Roman" w:eastAsia="Times New Roman" w:hAnsi="Times New Roman" w:cs="Times New Roman"/>
          <w:b/>
          <w:iCs/>
          <w:color w:val="FF0000"/>
          <w:sz w:val="32"/>
          <w:szCs w:val="28"/>
        </w:rPr>
        <w:t xml:space="preserve"> </w:t>
      </w:r>
      <w:r w:rsidRPr="00F26690">
        <w:rPr>
          <w:rFonts w:ascii="Times New Roman" w:eastAsia="Times New Roman" w:hAnsi="Times New Roman" w:cs="Times New Roman"/>
          <w:b/>
          <w:iCs/>
          <w:sz w:val="32"/>
          <w:szCs w:val="28"/>
        </w:rPr>
        <w:t>КНИГИ ПО ЛЕЧЕНИЮ НИКОТИНОВОЙ ЗАВИСИМОСТИ</w:t>
      </w:r>
    </w:p>
    <w:p w:rsidR="00F26690" w:rsidRPr="00F26690" w:rsidRDefault="00F26690" w:rsidP="00F26690">
      <w:pPr>
        <w:keepNext/>
        <w:keepLines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32"/>
          <w:szCs w:val="28"/>
        </w:rPr>
      </w:pP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Аллен </w:t>
      </w:r>
      <w:proofErr w:type="spellStart"/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Карр</w:t>
      </w:r>
      <w:proofErr w:type="spellEnd"/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«Легкий способ бросить курить».</w:t>
      </w:r>
      <w:r w:rsidRPr="00F26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Суть книги заключается в проведении самоанализа человека, а также открытии всего зла, которое несут в себе сигареты.</w:t>
      </w: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 помогает устранить страх от отсутствия сигареты и понять, что никакого удовольствия от курения на самом деле нет, это лишь миф. Как пишет издатель, эта книга помогла бросить курить 30 000 000 человек.</w:t>
      </w:r>
    </w:p>
    <w:p w:rsidR="00F26690" w:rsidRP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Аллен </w:t>
      </w:r>
      <w:proofErr w:type="spellStart"/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Карр</w:t>
      </w:r>
      <w:proofErr w:type="spellEnd"/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«Единственный способ бросить курить навсегда».</w:t>
      </w:r>
      <w:r w:rsidRPr="00F26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Это продолжение книги «Легкий способ бросить курить».</w:t>
      </w:r>
    </w:p>
    <w:p w:rsidR="00F26690" w:rsidRDefault="00F26690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Аллен </w:t>
      </w:r>
      <w:proofErr w:type="spellStart"/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Карр</w:t>
      </w:r>
      <w:proofErr w:type="spellEnd"/>
      <w:r w:rsidRPr="00F266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«Легкий способ бросить курить. Специально для женщин».</w:t>
      </w:r>
      <w:r w:rsidRPr="00F266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2669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Автор проработал методику освобождения от вредной привычки специально под женскую аудиторию.</w:t>
      </w:r>
    </w:p>
    <w:p w:rsidR="00043CAC" w:rsidRPr="00F26690" w:rsidRDefault="00043CAC" w:rsidP="00F2669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43CAC" w:rsidRPr="00043CAC" w:rsidRDefault="00043CAC" w:rsidP="00043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43CAC">
        <w:rPr>
          <w:rFonts w:ascii="Times New Roman" w:eastAsia="Calibri" w:hAnsi="Times New Roman" w:cs="Times New Roman"/>
          <w:b/>
          <w:sz w:val="32"/>
          <w:szCs w:val="28"/>
        </w:rPr>
        <w:t>ЧТО ЛУЧШЕ НЕ ДЕЛАТЬ</w:t>
      </w:r>
    </w:p>
    <w:p w:rsidR="00043CAC" w:rsidRDefault="00043CAC" w:rsidP="00043CA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043CAC">
        <w:rPr>
          <w:rFonts w:ascii="Times New Roman" w:eastAsia="Calibri" w:hAnsi="Times New Roman" w:cs="Times New Roman"/>
          <w:b/>
          <w:sz w:val="32"/>
          <w:szCs w:val="28"/>
        </w:rPr>
        <w:t xml:space="preserve"> ДЛЯ ЛЕЧЕНИЯ НИКОТИНОВОЙ ЗАВИСИМОСТИ</w:t>
      </w:r>
    </w:p>
    <w:p w:rsidR="00043CAC" w:rsidRPr="00043CAC" w:rsidRDefault="00043CAC" w:rsidP="00043CA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8"/>
        </w:rPr>
      </w:pPr>
    </w:p>
    <w:p w:rsidR="00043CAC" w:rsidRPr="00043CAC" w:rsidRDefault="00043CAC" w:rsidP="0004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Использовать средства, в которых содержатся малые дозы никотина – никотиновые пластыри, жвачки, спреи и прочие. </w:t>
      </w:r>
      <w:r w:rsidRPr="00043C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Небольшая доза никотина не освобождает от желания, она лишь его заменяет. Да, порог немного снижается, но потом понадобится освобождаться от желания использовать эти средства.</w:t>
      </w:r>
    </w:p>
    <w:p w:rsidR="00043CAC" w:rsidRPr="00043CAC" w:rsidRDefault="00043CAC" w:rsidP="0004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2. Обращаться к </w:t>
      </w:r>
      <w:proofErr w:type="spellStart"/>
      <w:r w:rsidRPr="0004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ворожкам</w:t>
      </w:r>
      <w:proofErr w:type="spellEnd"/>
      <w:r w:rsidRPr="0004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прочим представителям оккультного мира.</w:t>
      </w:r>
    </w:p>
    <w:p w:rsidR="00043CAC" w:rsidRPr="00043CAC" w:rsidRDefault="00043CAC" w:rsidP="0004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3C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Очень многие такие «деятели» могут и молитвословы использовать, и крестиками/иконами обвешать рабочее помещение, но, обращение к таким людям у многих людей сводится к замещению. Например, один человек бросил курить, другой член семьи начал, или же бросил пить, другой заболел, или он же сам заболел.</w:t>
      </w:r>
    </w:p>
    <w:p w:rsidR="00043CAC" w:rsidRPr="00043CAC" w:rsidRDefault="00043CAC" w:rsidP="0004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Использовать кодирование от курения.</w:t>
      </w:r>
    </w:p>
    <w:p w:rsidR="00043CAC" w:rsidRPr="00043CAC" w:rsidRDefault="00043CAC" w:rsidP="0004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3C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Суть лечения заключается во внедрении в подсознание человека под воздействием гипноза установки не курить. При этом желание и тяга к пагубной привычке остаются, а останавливает только страх. В большинстве случаев подобная деятельность приводит к срыву человека и расстройству его психики, депрессивным состояниям, из-за чего курильщику может потребоваться реальная психологическая помощь.</w:t>
      </w:r>
    </w:p>
    <w:p w:rsidR="00043CAC" w:rsidRPr="00043CAC" w:rsidRDefault="00043CAC" w:rsidP="0004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CA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Использовать кальян.</w:t>
      </w:r>
    </w:p>
    <w:p w:rsidR="00043CAC" w:rsidRPr="00043CAC" w:rsidRDefault="00043CAC" w:rsidP="00043CA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43CA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смесях для курения кальяна также может присутствовать табак и прочие вещества, вызывающие определенное удовольствие от вдыхания дыма. Это не полезно и повышает риск «подхватить» еще одну вредную привычку.</w:t>
      </w:r>
    </w:p>
    <w:p w:rsidR="00043CAC" w:rsidRPr="00043CAC" w:rsidRDefault="00043CAC" w:rsidP="00043CA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CAC">
        <w:rPr>
          <w:rFonts w:ascii="Times New Roman" w:eastAsia="Calibri" w:hAnsi="Times New Roman" w:cs="Times New Roman"/>
          <w:b/>
          <w:bCs/>
          <w:sz w:val="28"/>
          <w:szCs w:val="28"/>
        </w:rPr>
        <w:t>5. Электронные сигареты.</w:t>
      </w:r>
    </w:p>
    <w:p w:rsidR="00043CAC" w:rsidRPr="00043CAC" w:rsidRDefault="00043CAC" w:rsidP="00043CA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CA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43CAC">
        <w:rPr>
          <w:rFonts w:ascii="Times New Roman" w:eastAsia="Calibri" w:hAnsi="Times New Roman" w:cs="Times New Roman"/>
          <w:sz w:val="28"/>
          <w:szCs w:val="28"/>
        </w:rPr>
        <w:tab/>
        <w:t xml:space="preserve">Суть электронных сигарет заключается лишь в изменении процесса курения с тлеющего табака на его подогревании. Доза никотина и прочих веществ меньшая, но она присутствует. С точки зрения многих специалистов, это просто еще один вид бизнеса на человеческом пороке, который призван не </w:t>
      </w:r>
      <w:proofErr w:type="gramStart"/>
      <w:r w:rsidRPr="00043CAC">
        <w:rPr>
          <w:rFonts w:ascii="Times New Roman" w:eastAsia="Calibri" w:hAnsi="Times New Roman" w:cs="Times New Roman"/>
          <w:sz w:val="28"/>
          <w:szCs w:val="28"/>
        </w:rPr>
        <w:t>помочь</w:t>
      </w:r>
      <w:proofErr w:type="gramEnd"/>
      <w:r w:rsidRPr="00043CAC">
        <w:rPr>
          <w:rFonts w:ascii="Times New Roman" w:eastAsia="Calibri" w:hAnsi="Times New Roman" w:cs="Times New Roman"/>
          <w:sz w:val="28"/>
          <w:szCs w:val="28"/>
        </w:rPr>
        <w:t>, а просто заработать или перераспределить.</w:t>
      </w:r>
    </w:p>
    <w:p w:rsidR="009A696B" w:rsidRPr="009A696B" w:rsidRDefault="009A696B" w:rsidP="009A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9A696B" w:rsidRPr="009A696B" w:rsidRDefault="009A696B" w:rsidP="009A696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28"/>
          <w:lang w:eastAsia="ru-RU"/>
        </w:rPr>
      </w:pPr>
      <w:r w:rsidRPr="009A696B">
        <w:rPr>
          <w:rFonts w:ascii="Times New Roman" w:eastAsia="Calibri" w:hAnsi="Times New Roman" w:cs="Times New Roman"/>
          <w:b/>
          <w:sz w:val="32"/>
          <w:szCs w:val="28"/>
          <w:lang w:eastAsia="ru-RU"/>
        </w:rPr>
        <w:t>К КАКОМУ ВРАЧУ ОБРАТИТСЯ ПРИ КУРЕНИИ?</w:t>
      </w:r>
    </w:p>
    <w:p w:rsidR="009A696B" w:rsidRPr="009A696B" w:rsidRDefault="009A696B" w:rsidP="009A696B">
      <w:pPr>
        <w:numPr>
          <w:ilvl w:val="0"/>
          <w:numId w:val="1"/>
        </w:numPr>
        <w:shd w:val="clear" w:color="auto" w:fill="FFFFFF"/>
        <w:tabs>
          <w:tab w:val="left" w:pos="-567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Нарколог. </w:t>
      </w:r>
    </w:p>
    <w:p w:rsidR="009A696B" w:rsidRPr="009A696B" w:rsidRDefault="009A696B" w:rsidP="009A696B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Психолог.</w:t>
      </w:r>
    </w:p>
    <w:p w:rsidR="009A696B" w:rsidRPr="009A696B" w:rsidRDefault="009A696B" w:rsidP="009A696B">
      <w:pPr>
        <w:shd w:val="clear" w:color="auto" w:fill="FFFFFF"/>
        <w:spacing w:before="100" w:beforeAutospacing="1"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6B">
        <w:rPr>
          <w:rFonts w:ascii="Times New Roman" w:eastAsia="Times New Roman" w:hAnsi="Times New Roman" w:cs="Times New Roman"/>
          <w:sz w:val="28"/>
          <w:szCs w:val="28"/>
          <w:lang w:eastAsia="ru-RU"/>
        </w:rPr>
        <w:t>УЗ «Могилевская областная психиатрическая больница». Телефон доверия 47-31-61.</w:t>
      </w:r>
    </w:p>
    <w:p w:rsidR="009A696B" w:rsidRPr="009A696B" w:rsidRDefault="009A696B" w:rsidP="009A696B">
      <w:pPr>
        <w:shd w:val="clear" w:color="auto" w:fill="FFFFFF"/>
        <w:spacing w:before="100" w:beforeAutospacing="1"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 «Могилевский областной наркологический диспансер». Телефон «горячей линии» 75-07-25. Круглосуточно. </w:t>
      </w:r>
    </w:p>
    <w:p w:rsidR="009A696B" w:rsidRPr="009A696B" w:rsidRDefault="009A696B" w:rsidP="009A696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696B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 75-04-54. С 9.00 до 17.00 по будням.</w:t>
      </w:r>
    </w:p>
    <w:p w:rsidR="009A696B" w:rsidRPr="009A696B" w:rsidRDefault="009A696B" w:rsidP="009A696B">
      <w:pPr>
        <w:shd w:val="clear" w:color="auto" w:fill="FFFFFF"/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A696B" w:rsidRPr="009A696B" w:rsidRDefault="009A696B" w:rsidP="009A696B">
      <w:pPr>
        <w:shd w:val="clear" w:color="auto" w:fill="FFFFFF"/>
        <w:spacing w:after="0" w:line="240" w:lineRule="auto"/>
        <w:ind w:left="568"/>
        <w:jc w:val="center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bookmarkStart w:id="0" w:name="_GoBack"/>
      <w:r w:rsidRPr="009A696B">
        <w:rPr>
          <w:rFonts w:ascii="Times New Roman" w:eastAsia="Times New Roman" w:hAnsi="Times New Roman" w:cs="Times New Roman"/>
          <w:b/>
          <w:sz w:val="32"/>
          <w:szCs w:val="28"/>
          <w:shd w:val="clear" w:color="auto" w:fill="FFFFFF"/>
          <w:lang w:eastAsia="ru-RU"/>
        </w:rPr>
        <w:t>ЗДОРОВЬЯ ВАМ, МИРА И ДОБРА!</w:t>
      </w:r>
    </w:p>
    <w:bookmarkEnd w:id="0"/>
    <w:p w:rsidR="001E2628" w:rsidRDefault="001E2628"/>
    <w:sectPr w:rsidR="001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1023FC"/>
    <w:multiLevelType w:val="hybridMultilevel"/>
    <w:tmpl w:val="00CAA09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A3A"/>
    <w:rsid w:val="00043CAC"/>
    <w:rsid w:val="001E2628"/>
    <w:rsid w:val="007C6A3A"/>
    <w:rsid w:val="009A696B"/>
    <w:rsid w:val="00F2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medicina.dobro-est.com/mikroelementyi-i-makroelementyi-biologicheskaya-rol-mineralov-v-zhizni-chelovek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a.dobro-est.com/vitaminyi-opisanie-klassifikatsiya-i-rol-vitaminov-v-zhizni-cheloveka-sutochnaya-potrebnost-v-vitaminah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601</Words>
  <Characters>3431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2020-12-03T07:31:00Z</dcterms:created>
  <dcterms:modified xsi:type="dcterms:W3CDTF">2020-12-03T07:34:00Z</dcterms:modified>
</cp:coreProperties>
</file>