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8F789" w14:textId="77777777" w:rsidR="00D727C6" w:rsidRPr="00F24A64" w:rsidRDefault="00114DFE" w:rsidP="00ED4079">
      <w:pPr>
        <w:spacing w:line="264" w:lineRule="auto"/>
        <w:jc w:val="center"/>
        <w:rPr>
          <w:rFonts w:ascii="Times New Roman" w:hAnsi="Times New Roman" w:cs="Times New Roman"/>
          <w:b/>
          <w:spacing w:val="4"/>
          <w:sz w:val="18"/>
          <w:szCs w:val="18"/>
        </w:rPr>
      </w:pPr>
      <w:bookmarkStart w:id="0" w:name="_GoBack"/>
      <w:bookmarkEnd w:id="0"/>
      <w:r w:rsidRPr="00F24A64">
        <w:rPr>
          <w:rFonts w:ascii="Times New Roman" w:hAnsi="Times New Roman" w:cs="Times New Roman"/>
          <w:b/>
          <w:sz w:val="18"/>
          <w:szCs w:val="18"/>
        </w:rPr>
        <w:t xml:space="preserve">Предварительное информирование граждан и юридических лиц о проведении общественных обсуждениях отчета об оценке воздействия на окружающую среду (ОВОС) </w:t>
      </w:r>
      <w:r w:rsidR="00D727C6" w:rsidRPr="00F24A64">
        <w:rPr>
          <w:rFonts w:ascii="Times New Roman" w:hAnsi="Times New Roman" w:cs="Times New Roman"/>
          <w:b/>
          <w:sz w:val="18"/>
          <w:szCs w:val="18"/>
        </w:rPr>
        <w:t>планируемой деятельности строительства и эксплуатации объекта</w:t>
      </w:r>
      <w:r w:rsidRPr="00F24A64">
        <w:rPr>
          <w:rFonts w:ascii="Times New Roman" w:hAnsi="Times New Roman" w:cs="Times New Roman"/>
          <w:b/>
          <w:sz w:val="18"/>
          <w:szCs w:val="18"/>
        </w:rPr>
        <w:t>:</w:t>
      </w:r>
      <w:r w:rsidR="007F247E" w:rsidRPr="00F24A6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727C6" w:rsidRPr="00F24A64">
        <w:rPr>
          <w:rFonts w:ascii="Times New Roman" w:hAnsi="Times New Roman" w:cs="Times New Roman"/>
          <w:b/>
          <w:spacing w:val="4"/>
          <w:sz w:val="18"/>
          <w:szCs w:val="18"/>
        </w:rPr>
        <w:t>«Строительство</w:t>
      </w:r>
      <w:r w:rsidR="00ED4079">
        <w:rPr>
          <w:rFonts w:ascii="Times New Roman" w:hAnsi="Times New Roman" w:cs="Times New Roman"/>
          <w:b/>
          <w:spacing w:val="4"/>
          <w:sz w:val="18"/>
          <w:szCs w:val="18"/>
        </w:rPr>
        <w:t xml:space="preserve">  </w:t>
      </w:r>
      <w:r w:rsidR="00D727C6" w:rsidRPr="00F24A64">
        <w:rPr>
          <w:rFonts w:ascii="Times New Roman" w:hAnsi="Times New Roman" w:cs="Times New Roman"/>
          <w:b/>
          <w:spacing w:val="4"/>
          <w:sz w:val="18"/>
          <w:szCs w:val="18"/>
        </w:rPr>
        <w:t xml:space="preserve"> регионального </w:t>
      </w:r>
      <w:r w:rsidR="00ED4079">
        <w:rPr>
          <w:rFonts w:ascii="Times New Roman" w:hAnsi="Times New Roman" w:cs="Times New Roman"/>
          <w:b/>
          <w:spacing w:val="4"/>
          <w:sz w:val="18"/>
          <w:szCs w:val="18"/>
        </w:rPr>
        <w:t xml:space="preserve">  </w:t>
      </w:r>
      <w:r w:rsidR="00D727C6" w:rsidRPr="00F24A64">
        <w:rPr>
          <w:rFonts w:ascii="Times New Roman" w:hAnsi="Times New Roman" w:cs="Times New Roman"/>
          <w:b/>
          <w:spacing w:val="4"/>
          <w:sz w:val="18"/>
          <w:szCs w:val="18"/>
        </w:rPr>
        <w:t>комплекса</w:t>
      </w:r>
      <w:r w:rsidR="00ED4079">
        <w:rPr>
          <w:rFonts w:ascii="Times New Roman" w:hAnsi="Times New Roman" w:cs="Times New Roman"/>
          <w:b/>
          <w:spacing w:val="4"/>
          <w:sz w:val="18"/>
          <w:szCs w:val="18"/>
        </w:rPr>
        <w:t xml:space="preserve">  </w:t>
      </w:r>
      <w:r w:rsidR="00D727C6" w:rsidRPr="00F24A64">
        <w:rPr>
          <w:rFonts w:ascii="Times New Roman" w:hAnsi="Times New Roman" w:cs="Times New Roman"/>
          <w:b/>
          <w:spacing w:val="4"/>
          <w:sz w:val="18"/>
          <w:szCs w:val="18"/>
        </w:rPr>
        <w:t xml:space="preserve"> по</w:t>
      </w:r>
      <w:r w:rsidR="00ED4079">
        <w:rPr>
          <w:rFonts w:ascii="Times New Roman" w:hAnsi="Times New Roman" w:cs="Times New Roman"/>
          <w:b/>
          <w:spacing w:val="4"/>
          <w:sz w:val="18"/>
          <w:szCs w:val="18"/>
        </w:rPr>
        <w:t xml:space="preserve">  </w:t>
      </w:r>
      <w:r w:rsidR="00D727C6" w:rsidRPr="00F24A64">
        <w:rPr>
          <w:rFonts w:ascii="Times New Roman" w:hAnsi="Times New Roman" w:cs="Times New Roman"/>
          <w:b/>
          <w:spacing w:val="4"/>
          <w:sz w:val="18"/>
          <w:szCs w:val="18"/>
        </w:rPr>
        <w:t xml:space="preserve"> сортировке </w:t>
      </w:r>
      <w:r w:rsidR="00ED4079">
        <w:rPr>
          <w:rFonts w:ascii="Times New Roman" w:hAnsi="Times New Roman" w:cs="Times New Roman"/>
          <w:b/>
          <w:spacing w:val="4"/>
          <w:sz w:val="18"/>
          <w:szCs w:val="18"/>
        </w:rPr>
        <w:t xml:space="preserve">  </w:t>
      </w:r>
      <w:r w:rsidR="00D727C6" w:rsidRPr="00F24A64">
        <w:rPr>
          <w:rFonts w:ascii="Times New Roman" w:hAnsi="Times New Roman" w:cs="Times New Roman"/>
          <w:b/>
          <w:spacing w:val="4"/>
          <w:sz w:val="18"/>
          <w:szCs w:val="18"/>
        </w:rPr>
        <w:t xml:space="preserve">и </w:t>
      </w:r>
      <w:r w:rsidR="00ED4079">
        <w:rPr>
          <w:rFonts w:ascii="Times New Roman" w:hAnsi="Times New Roman" w:cs="Times New Roman"/>
          <w:b/>
          <w:spacing w:val="4"/>
          <w:sz w:val="18"/>
          <w:szCs w:val="18"/>
        </w:rPr>
        <w:t xml:space="preserve">   </w:t>
      </w:r>
      <w:r w:rsidR="00D727C6" w:rsidRPr="00F24A64">
        <w:rPr>
          <w:rFonts w:ascii="Times New Roman" w:hAnsi="Times New Roman" w:cs="Times New Roman"/>
          <w:b/>
          <w:spacing w:val="4"/>
          <w:sz w:val="18"/>
          <w:szCs w:val="18"/>
        </w:rPr>
        <w:t xml:space="preserve">использованию </w:t>
      </w:r>
      <w:r w:rsidR="00ED4079">
        <w:rPr>
          <w:rFonts w:ascii="Times New Roman" w:hAnsi="Times New Roman" w:cs="Times New Roman"/>
          <w:b/>
          <w:spacing w:val="4"/>
          <w:sz w:val="18"/>
          <w:szCs w:val="18"/>
        </w:rPr>
        <w:t xml:space="preserve">  </w:t>
      </w:r>
      <w:r w:rsidR="00D727C6" w:rsidRPr="00F24A64">
        <w:rPr>
          <w:rFonts w:ascii="Times New Roman" w:hAnsi="Times New Roman" w:cs="Times New Roman"/>
          <w:b/>
          <w:spacing w:val="4"/>
          <w:sz w:val="18"/>
          <w:szCs w:val="18"/>
        </w:rPr>
        <w:t xml:space="preserve">ТКО, </w:t>
      </w:r>
      <w:r w:rsidR="00ED4079">
        <w:rPr>
          <w:rFonts w:ascii="Times New Roman" w:hAnsi="Times New Roman" w:cs="Times New Roman"/>
          <w:b/>
          <w:spacing w:val="4"/>
          <w:sz w:val="18"/>
          <w:szCs w:val="18"/>
        </w:rPr>
        <w:t xml:space="preserve">   </w:t>
      </w:r>
      <w:r w:rsidR="00D727C6" w:rsidRPr="00F24A64">
        <w:rPr>
          <w:rFonts w:ascii="Times New Roman" w:hAnsi="Times New Roman" w:cs="Times New Roman"/>
          <w:b/>
          <w:spacing w:val="4"/>
          <w:sz w:val="18"/>
          <w:szCs w:val="18"/>
        </w:rPr>
        <w:t xml:space="preserve">включая </w:t>
      </w:r>
      <w:r w:rsidR="00ED4079">
        <w:rPr>
          <w:rFonts w:ascii="Times New Roman" w:hAnsi="Times New Roman" w:cs="Times New Roman"/>
          <w:b/>
          <w:spacing w:val="4"/>
          <w:sz w:val="18"/>
          <w:szCs w:val="18"/>
        </w:rPr>
        <w:t xml:space="preserve">     </w:t>
      </w:r>
      <w:r w:rsidR="00D727C6" w:rsidRPr="00F24A64">
        <w:rPr>
          <w:rFonts w:ascii="Times New Roman" w:hAnsi="Times New Roman" w:cs="Times New Roman"/>
          <w:b/>
          <w:spacing w:val="4"/>
          <w:sz w:val="18"/>
          <w:szCs w:val="18"/>
        </w:rPr>
        <w:t>производство пре-</w:t>
      </w:r>
      <w:r w:rsidR="00D727C6" w:rsidRPr="00F24A64">
        <w:rPr>
          <w:rFonts w:ascii="Times New Roman" w:hAnsi="Times New Roman" w:cs="Times New Roman"/>
          <w:b/>
          <w:spacing w:val="4"/>
          <w:sz w:val="18"/>
          <w:szCs w:val="18"/>
          <w:lang w:val="en-US"/>
        </w:rPr>
        <w:t>RDF</w:t>
      </w:r>
      <w:r w:rsidR="00D727C6" w:rsidRPr="00F24A64">
        <w:rPr>
          <w:rFonts w:ascii="Times New Roman" w:hAnsi="Times New Roman" w:cs="Times New Roman"/>
          <w:b/>
          <w:spacing w:val="4"/>
          <w:sz w:val="18"/>
          <w:szCs w:val="18"/>
        </w:rPr>
        <w:t xml:space="preserve">-топлива и </w:t>
      </w:r>
      <w:r w:rsidR="00D727C6" w:rsidRPr="00F24A64">
        <w:rPr>
          <w:rFonts w:ascii="Times New Roman" w:hAnsi="Times New Roman" w:cs="Times New Roman"/>
          <w:b/>
          <w:spacing w:val="4"/>
          <w:sz w:val="18"/>
          <w:szCs w:val="18"/>
          <w:lang w:val="en-US"/>
        </w:rPr>
        <w:t>RDF</w:t>
      </w:r>
      <w:r w:rsidR="00D727C6" w:rsidRPr="00F24A64">
        <w:rPr>
          <w:rFonts w:ascii="Times New Roman" w:hAnsi="Times New Roman" w:cs="Times New Roman"/>
          <w:b/>
          <w:spacing w:val="4"/>
          <w:sz w:val="18"/>
          <w:szCs w:val="18"/>
        </w:rPr>
        <w:t>-топлива и полигона для их захоронения в г. Могилеве»</w:t>
      </w:r>
    </w:p>
    <w:p w14:paraId="116D412D" w14:textId="77777777" w:rsidR="007F247E" w:rsidRPr="00F24A64" w:rsidRDefault="007F247E" w:rsidP="00B40F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24A6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План-график работ по проведению </w:t>
      </w:r>
      <w:r w:rsidR="00D727C6" w:rsidRPr="00F24A6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ОВОС;</w:t>
      </w:r>
    </w:p>
    <w:tbl>
      <w:tblPr>
        <w:tblW w:w="1049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387"/>
      </w:tblGrid>
      <w:tr w:rsidR="007F247E" w:rsidRPr="00F24A64" w14:paraId="07FBF77E" w14:textId="77777777" w:rsidTr="003221CC">
        <w:trPr>
          <w:trHeight w:val="185"/>
        </w:trPr>
        <w:tc>
          <w:tcPr>
            <w:tcW w:w="5103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A1F4F" w14:textId="77777777" w:rsidR="007F247E" w:rsidRPr="00297E79" w:rsidRDefault="007F247E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Подготовка программы проведения ОВОС</w:t>
            </w:r>
          </w:p>
        </w:tc>
        <w:tc>
          <w:tcPr>
            <w:tcW w:w="538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FE9E0" w14:textId="77777777" w:rsidR="007F247E" w:rsidRPr="00297E79" w:rsidRDefault="00D727C6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Сентябрь-декабрь</w:t>
            </w:r>
            <w:r w:rsidR="007F247E"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2022г.</w:t>
            </w:r>
          </w:p>
        </w:tc>
      </w:tr>
      <w:tr w:rsidR="007F247E" w:rsidRPr="00F24A64" w14:paraId="1BBA21C4" w14:textId="77777777" w:rsidTr="003221CC">
        <w:trPr>
          <w:trHeight w:val="382"/>
        </w:trPr>
        <w:tc>
          <w:tcPr>
            <w:tcW w:w="5103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24A54" w14:textId="77777777" w:rsidR="007F247E" w:rsidRPr="00297E79" w:rsidRDefault="007F247E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Проведение предварительного информирования граждан о планируемой деятельности</w:t>
            </w:r>
          </w:p>
        </w:tc>
        <w:tc>
          <w:tcPr>
            <w:tcW w:w="538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A6324" w14:textId="77777777" w:rsidR="007F247E" w:rsidRPr="00297E79" w:rsidRDefault="00D727C6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Декабрь 2022г. – январь 2023г.</w:t>
            </w:r>
          </w:p>
        </w:tc>
      </w:tr>
      <w:tr w:rsidR="007F247E" w:rsidRPr="00F24A64" w14:paraId="58709AA5" w14:textId="77777777" w:rsidTr="003221CC">
        <w:trPr>
          <w:trHeight w:val="185"/>
        </w:trPr>
        <w:tc>
          <w:tcPr>
            <w:tcW w:w="5103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E0CD5" w14:textId="221F5C69" w:rsidR="007F247E" w:rsidRPr="00297E79" w:rsidRDefault="00E64E78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Подготовка отчета об ОВОС</w:t>
            </w:r>
          </w:p>
        </w:tc>
        <w:tc>
          <w:tcPr>
            <w:tcW w:w="538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F1CCD" w14:textId="3630A135" w:rsidR="007F247E" w:rsidRPr="00297E79" w:rsidRDefault="00E64E78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Сентябрь 2022</w:t>
            </w:r>
            <w:r w:rsidR="00D727C6"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декабрь</w:t>
            </w:r>
            <w:r w:rsidR="00D727C6"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202</w:t>
            </w: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7F247E"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</w:tr>
      <w:tr w:rsidR="007F247E" w:rsidRPr="00F24A64" w14:paraId="1F1A52B9" w14:textId="77777777" w:rsidTr="003221CC">
        <w:trPr>
          <w:trHeight w:val="197"/>
        </w:trPr>
        <w:tc>
          <w:tcPr>
            <w:tcW w:w="5103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9924A" w14:textId="77777777" w:rsidR="007F247E" w:rsidRPr="00297E79" w:rsidRDefault="007F247E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Подготовка уведомления о планируемой деятельности</w:t>
            </w:r>
          </w:p>
        </w:tc>
        <w:tc>
          <w:tcPr>
            <w:tcW w:w="538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E25BC" w14:textId="77777777" w:rsidR="007F247E" w:rsidRPr="00297E79" w:rsidRDefault="007F247E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Октябрь 2022г.</w:t>
            </w:r>
          </w:p>
        </w:tc>
      </w:tr>
      <w:tr w:rsidR="007F247E" w:rsidRPr="00F24A64" w14:paraId="31BDA4BE" w14:textId="77777777" w:rsidTr="003221CC">
        <w:trPr>
          <w:trHeight w:val="371"/>
        </w:trPr>
        <w:tc>
          <w:tcPr>
            <w:tcW w:w="5103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44A3D" w14:textId="77777777" w:rsidR="007F247E" w:rsidRPr="00297E79" w:rsidRDefault="007F247E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Направление уведомления о планируемой деятельности и программы проведения ОВОС затрагиваемым сторонам*</w:t>
            </w:r>
          </w:p>
        </w:tc>
        <w:tc>
          <w:tcPr>
            <w:tcW w:w="538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0E77F" w14:textId="77777777" w:rsidR="007F247E" w:rsidRPr="00297E79" w:rsidRDefault="007F247E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 требуется*</w:t>
            </w:r>
          </w:p>
        </w:tc>
      </w:tr>
      <w:tr w:rsidR="007F247E" w:rsidRPr="00F24A64" w14:paraId="55FF4F99" w14:textId="77777777" w:rsidTr="003221CC">
        <w:trPr>
          <w:trHeight w:val="197"/>
        </w:trPr>
        <w:tc>
          <w:tcPr>
            <w:tcW w:w="5103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5C9F0" w14:textId="77777777" w:rsidR="007F247E" w:rsidRPr="00297E79" w:rsidRDefault="007F247E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Направления отчета об ОВОС затрагиваемым сторонам*</w:t>
            </w:r>
          </w:p>
        </w:tc>
        <w:tc>
          <w:tcPr>
            <w:tcW w:w="538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0EFE1" w14:textId="77777777" w:rsidR="007F247E" w:rsidRPr="00297E79" w:rsidRDefault="007F247E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 требуется*</w:t>
            </w:r>
          </w:p>
        </w:tc>
      </w:tr>
      <w:tr w:rsidR="007F247E" w:rsidRPr="00F24A64" w14:paraId="48B49203" w14:textId="77777777" w:rsidTr="003221CC">
        <w:trPr>
          <w:trHeight w:val="568"/>
        </w:trPr>
        <w:tc>
          <w:tcPr>
            <w:tcW w:w="5103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D77A7" w14:textId="77777777" w:rsidR="007F247E" w:rsidRPr="00297E79" w:rsidRDefault="007F247E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Проведение общественных обсуждений (слушаний) на т</w:t>
            </w:r>
            <w:r w:rsidR="00D727C6"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ерритории: Республики</w:t>
            </w:r>
            <w:r w:rsidR="003221CC"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27C6"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Беларусь</w:t>
            </w:r>
            <w:r w:rsidR="003221CC"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27C6"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атрагиваемых сторон*</w:t>
            </w:r>
          </w:p>
        </w:tc>
        <w:tc>
          <w:tcPr>
            <w:tcW w:w="538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40EB2" w14:textId="77777777" w:rsidR="007F247E" w:rsidRPr="00297E79" w:rsidRDefault="00D727C6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Январь – февраль 2023</w:t>
            </w:r>
            <w:r w:rsidR="007F247E"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  <w:r w:rsidR="0020170E"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(не менее 30 календарных дней) не требуется </w:t>
            </w:r>
          </w:p>
        </w:tc>
      </w:tr>
      <w:tr w:rsidR="007F247E" w:rsidRPr="00F24A64" w14:paraId="189035BC" w14:textId="77777777" w:rsidTr="003221CC">
        <w:trPr>
          <w:trHeight w:val="185"/>
        </w:trPr>
        <w:tc>
          <w:tcPr>
            <w:tcW w:w="5103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264A4" w14:textId="77777777" w:rsidR="007F247E" w:rsidRPr="00297E79" w:rsidRDefault="007F247E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Проведение консультации по замечаниям затрагиваемых сторон*</w:t>
            </w:r>
          </w:p>
        </w:tc>
        <w:tc>
          <w:tcPr>
            <w:tcW w:w="538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BC277" w14:textId="77777777" w:rsidR="007F247E" w:rsidRPr="00297E79" w:rsidRDefault="007F247E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 требуется*</w:t>
            </w:r>
          </w:p>
        </w:tc>
      </w:tr>
      <w:tr w:rsidR="007F247E" w:rsidRPr="00F24A64" w14:paraId="504B0B5E" w14:textId="77777777" w:rsidTr="003221CC">
        <w:trPr>
          <w:trHeight w:val="185"/>
        </w:trPr>
        <w:tc>
          <w:tcPr>
            <w:tcW w:w="5103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A335A" w14:textId="77777777" w:rsidR="007F247E" w:rsidRPr="00297E79" w:rsidRDefault="007F247E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Доработка отчета об ОВОС по замечаниям</w:t>
            </w:r>
          </w:p>
        </w:tc>
        <w:tc>
          <w:tcPr>
            <w:tcW w:w="538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0FD87" w14:textId="61B04F13" w:rsidR="007F247E" w:rsidRPr="00297E79" w:rsidRDefault="00E64E78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Январь - </w:t>
            </w:r>
            <w:r w:rsidR="00D727C6"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февраль 2023</w:t>
            </w:r>
            <w:r w:rsidR="007F247E"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 в случае необходимости доработки</w:t>
            </w:r>
          </w:p>
        </w:tc>
      </w:tr>
      <w:tr w:rsidR="007F247E" w:rsidRPr="00F24A64" w14:paraId="28EB2584" w14:textId="77777777" w:rsidTr="003221CC">
        <w:trPr>
          <w:trHeight w:val="382"/>
        </w:trPr>
        <w:tc>
          <w:tcPr>
            <w:tcW w:w="5103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0017E" w14:textId="77777777" w:rsidR="007F247E" w:rsidRPr="00297E79" w:rsidRDefault="007F247E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Представление отчета об ОВОС в составе проектной документации на государственную экологическую экспертизу</w:t>
            </w:r>
          </w:p>
        </w:tc>
        <w:tc>
          <w:tcPr>
            <w:tcW w:w="538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631A4" w14:textId="77777777" w:rsidR="007F247E" w:rsidRPr="00297E79" w:rsidRDefault="00D727C6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Февраль 2023</w:t>
            </w:r>
            <w:r w:rsidR="007F247E"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</w:tr>
      <w:tr w:rsidR="007F247E" w:rsidRPr="00F24A64" w14:paraId="7E75551A" w14:textId="77777777" w:rsidTr="003221CC">
        <w:trPr>
          <w:trHeight w:val="568"/>
        </w:trPr>
        <w:tc>
          <w:tcPr>
            <w:tcW w:w="5103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AF0A0" w14:textId="77777777" w:rsidR="007F247E" w:rsidRPr="00297E79" w:rsidRDefault="007F247E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Принятие решения в отношении планируемой деятельности</w:t>
            </w:r>
          </w:p>
        </w:tc>
        <w:tc>
          <w:tcPr>
            <w:tcW w:w="538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E0265" w14:textId="77777777" w:rsidR="007F247E" w:rsidRPr="00297E79" w:rsidRDefault="00D727C6" w:rsidP="00B4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Февраль-март 2023г.</w:t>
            </w:r>
            <w:r w:rsidR="007F247E"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(в течение 15 рабочих дней после</w:t>
            </w:r>
          </w:p>
          <w:p w14:paraId="7A6E8F1D" w14:textId="77777777" w:rsidR="007F247E" w:rsidRPr="00297E79" w:rsidRDefault="007F247E" w:rsidP="00322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получения заключения государственно</w:t>
            </w:r>
            <w:r w:rsidR="003221CC"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q</w:t>
            </w:r>
            <w:r w:rsidRPr="00297E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экологической экспертизы)</w:t>
            </w:r>
          </w:p>
        </w:tc>
      </w:tr>
    </w:tbl>
    <w:p w14:paraId="764EB32A" w14:textId="77777777" w:rsidR="003221CC" w:rsidRDefault="00D727C6" w:rsidP="003221CC">
      <w:pPr>
        <w:pStyle w:val="1"/>
        <w:keepLines w:val="0"/>
        <w:tabs>
          <w:tab w:val="num" w:pos="1134"/>
        </w:tabs>
        <w:spacing w:before="0" w:line="240" w:lineRule="auto"/>
        <w:ind w:left="1134" w:hanging="283"/>
        <w:jc w:val="center"/>
        <w:rPr>
          <w:rFonts w:ascii="Times New Roman" w:hAnsi="Times New Roman" w:cs="Times New Roman"/>
          <w:sz w:val="18"/>
          <w:szCs w:val="18"/>
        </w:rPr>
      </w:pPr>
      <w:r w:rsidRPr="00F24A64">
        <w:rPr>
          <w:rFonts w:ascii="Times New Roman" w:hAnsi="Times New Roman" w:cs="Times New Roman"/>
          <w:spacing w:val="4"/>
          <w:sz w:val="18"/>
          <w:szCs w:val="18"/>
        </w:rPr>
        <w:t xml:space="preserve">Сведения о планируемой </w:t>
      </w:r>
      <w:r w:rsidRPr="00F24A64">
        <w:rPr>
          <w:rFonts w:ascii="Times New Roman" w:hAnsi="Times New Roman" w:cs="Times New Roman"/>
          <w:sz w:val="18"/>
          <w:szCs w:val="18"/>
        </w:rPr>
        <w:t xml:space="preserve">хозяйственной и иной деятельности и альтернативных вариантах </w:t>
      </w:r>
    </w:p>
    <w:p w14:paraId="443C41AD" w14:textId="77777777" w:rsidR="00D727C6" w:rsidRPr="00F24A64" w:rsidRDefault="00D727C6" w:rsidP="003221CC">
      <w:pPr>
        <w:pStyle w:val="1"/>
        <w:keepLines w:val="0"/>
        <w:tabs>
          <w:tab w:val="num" w:pos="1134"/>
        </w:tabs>
        <w:spacing w:before="0" w:line="240" w:lineRule="auto"/>
        <w:ind w:left="1134" w:hanging="283"/>
        <w:jc w:val="center"/>
        <w:rPr>
          <w:rFonts w:ascii="Times New Roman" w:hAnsi="Times New Roman" w:cs="Times New Roman"/>
          <w:spacing w:val="4"/>
          <w:sz w:val="18"/>
          <w:szCs w:val="18"/>
        </w:rPr>
      </w:pPr>
      <w:r w:rsidRPr="00F24A64">
        <w:rPr>
          <w:rFonts w:ascii="Times New Roman" w:hAnsi="Times New Roman" w:cs="Times New Roman"/>
          <w:sz w:val="18"/>
          <w:szCs w:val="18"/>
        </w:rPr>
        <w:t>ее размещения и (или) реализации</w:t>
      </w:r>
    </w:p>
    <w:p w14:paraId="56B06795" w14:textId="77777777" w:rsidR="00D727C6" w:rsidRPr="00F24A64" w:rsidRDefault="00D727C6" w:rsidP="003221CC">
      <w:pPr>
        <w:spacing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24A64">
        <w:rPr>
          <w:rFonts w:ascii="Times New Roman" w:hAnsi="Times New Roman" w:cs="Times New Roman"/>
          <w:sz w:val="18"/>
          <w:szCs w:val="18"/>
        </w:rPr>
        <w:t xml:space="preserve">Инициатором планируемой хозяйственной деятельности выступает Могилевское городское коммунальное унитарное предприятие «Управление коммунальных предприятий» (212030, г. Могилев, пр-т Мира, 18 а, </w:t>
      </w:r>
      <w:r w:rsidRPr="00F24A64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тел./факс 8 (0222) 79-25-90, </w:t>
      </w:r>
      <w:r w:rsidRPr="00F24A64">
        <w:rPr>
          <w:rFonts w:ascii="Times New Roman" w:hAnsi="Times New Roman" w:cs="Times New Roman"/>
          <w:sz w:val="18"/>
          <w:szCs w:val="18"/>
          <w:shd w:val="clear" w:color="auto" w:fill="FFFFFF"/>
        </w:rPr>
        <w:t>e-</w:t>
      </w:r>
      <w:proofErr w:type="spellStart"/>
      <w:r w:rsidRPr="00F24A64">
        <w:rPr>
          <w:rFonts w:ascii="Times New Roman" w:hAnsi="Times New Roman" w:cs="Times New Roman"/>
          <w:sz w:val="18"/>
          <w:szCs w:val="18"/>
          <w:shd w:val="clear" w:color="auto" w:fill="FFFFFF"/>
        </w:rPr>
        <w:t>mail</w:t>
      </w:r>
      <w:proofErr w:type="spellEnd"/>
      <w:r w:rsidRPr="00F24A64">
        <w:rPr>
          <w:rFonts w:ascii="Times New Roman" w:hAnsi="Times New Roman" w:cs="Times New Roman"/>
          <w:sz w:val="18"/>
          <w:szCs w:val="18"/>
          <w:shd w:val="clear" w:color="auto" w:fill="FFFFFF"/>
        </w:rPr>
        <w:t>: mgkupukp@mail.ru)</w:t>
      </w:r>
      <w:r w:rsidRPr="00F24A64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.</w:t>
      </w:r>
    </w:p>
    <w:p w14:paraId="4882A1E2" w14:textId="77777777" w:rsidR="00CE05A7" w:rsidRPr="00CE05A7" w:rsidRDefault="00CE05A7" w:rsidP="003221CC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05A7">
        <w:rPr>
          <w:rFonts w:ascii="Times New Roman" w:hAnsi="Times New Roman" w:cs="Times New Roman"/>
          <w:b/>
          <w:sz w:val="18"/>
          <w:szCs w:val="18"/>
        </w:rPr>
        <w:t>Сведения о планируемой деятельности и альтернативных вариантах ее размещения и реализации:</w:t>
      </w:r>
    </w:p>
    <w:p w14:paraId="56894460" w14:textId="77777777" w:rsidR="00CE05A7" w:rsidRPr="00CE05A7" w:rsidRDefault="00CE05A7" w:rsidP="003221CC">
      <w:pPr>
        <w:spacing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>Планируемая деятельность заключается в строительстве комплекса по сортировке и использованию твердых коммунальных отходов (ТКО) г. Могилева мощностью 170 тыс. тонн в год и полигона для захоронения отходов.</w:t>
      </w:r>
    </w:p>
    <w:p w14:paraId="6B10F894" w14:textId="77777777" w:rsidR="00CE05A7" w:rsidRPr="00CE05A7" w:rsidRDefault="00CE05A7" w:rsidP="003221CC">
      <w:pPr>
        <w:pStyle w:val="a7"/>
        <w:ind w:right="-2" w:firstLine="851"/>
        <w:rPr>
          <w:sz w:val="18"/>
          <w:szCs w:val="18"/>
        </w:rPr>
      </w:pPr>
      <w:r w:rsidRPr="00CE05A7">
        <w:rPr>
          <w:sz w:val="18"/>
          <w:szCs w:val="18"/>
        </w:rPr>
        <w:t xml:space="preserve">Объект планируется к размещению на земельных участках в районе существующего КПУП «Могилевский мусороперерабатывающий завод» (г. Могилев, пр-т. Шмидта, 116) и в районе существующего полигона ТКО д. Новая </w:t>
      </w:r>
      <w:proofErr w:type="spellStart"/>
      <w:r w:rsidRPr="00CE05A7">
        <w:rPr>
          <w:sz w:val="18"/>
          <w:szCs w:val="18"/>
        </w:rPr>
        <w:t>Милеевка</w:t>
      </w:r>
      <w:proofErr w:type="spellEnd"/>
      <w:r w:rsidRPr="00CE05A7">
        <w:rPr>
          <w:sz w:val="18"/>
          <w:szCs w:val="18"/>
        </w:rPr>
        <w:t xml:space="preserve">. </w:t>
      </w:r>
    </w:p>
    <w:p w14:paraId="051D4094" w14:textId="77777777" w:rsidR="00CE05A7" w:rsidRPr="00CE05A7" w:rsidRDefault="00CE05A7" w:rsidP="003221CC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>Годовая производственная программа планируемого комплекса по обращению с твердыми коммунальными отходами предусматривает прием, сортировку и переработку:</w:t>
      </w:r>
    </w:p>
    <w:p w14:paraId="4E431627" w14:textId="77777777" w:rsidR="00CE05A7" w:rsidRPr="00CE05A7" w:rsidRDefault="00CE05A7" w:rsidP="003221CC">
      <w:pPr>
        <w:widowControl w:val="0"/>
        <w:suppressAutoHyphens/>
        <w:spacing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>- 160 тыс. тонн в год смешанных твердых коммунальных отходов;</w:t>
      </w:r>
    </w:p>
    <w:p w14:paraId="7EB5AC55" w14:textId="77777777" w:rsidR="00CE05A7" w:rsidRPr="00CE05A7" w:rsidRDefault="00CE05A7" w:rsidP="003221CC">
      <w:pPr>
        <w:widowControl w:val="0"/>
        <w:suppressAutoHyphens/>
        <w:spacing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>- 10 тыс. тонн в год раздельно собранных отходов (РСО);</w:t>
      </w:r>
    </w:p>
    <w:p w14:paraId="1AA134BD" w14:textId="77777777" w:rsidR="00CE05A7" w:rsidRPr="00CE05A7" w:rsidRDefault="00CE05A7" w:rsidP="003221CC">
      <w:pPr>
        <w:widowControl w:val="0"/>
        <w:suppressAutoHyphens/>
        <w:spacing w:line="240" w:lineRule="auto"/>
        <w:ind w:left="851" w:hanging="142"/>
        <w:contextualSpacing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>- 30 тыс. тонн в год отходов сноса и строительства (ОСС) (бой бетона, железобетона, асфальта и пр.);</w:t>
      </w:r>
    </w:p>
    <w:p w14:paraId="3570F3E1" w14:textId="77777777" w:rsidR="00CE05A7" w:rsidRPr="00CE05A7" w:rsidRDefault="00CE05A7" w:rsidP="003221CC">
      <w:pPr>
        <w:widowControl w:val="0"/>
        <w:suppressAutoHyphens/>
        <w:spacing w:line="240" w:lineRule="auto"/>
        <w:ind w:left="851" w:hanging="142"/>
        <w:contextualSpacing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>- 4 тыс. тонн в год древесных отходов (ДО);</w:t>
      </w:r>
    </w:p>
    <w:p w14:paraId="4948C193" w14:textId="77777777" w:rsidR="00CE05A7" w:rsidRPr="00CE05A7" w:rsidRDefault="00CE05A7" w:rsidP="003221CC">
      <w:pPr>
        <w:widowControl w:val="0"/>
        <w:suppressAutoHyphens/>
        <w:spacing w:line="240" w:lineRule="auto"/>
        <w:ind w:left="851" w:hanging="142"/>
        <w:contextualSpacing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>- 5,1 тыс. тонн в год крупногабаритных отходов (КГО);</w:t>
      </w:r>
    </w:p>
    <w:p w14:paraId="0736FF25" w14:textId="77777777" w:rsidR="00CE05A7" w:rsidRPr="00CE05A7" w:rsidRDefault="00CE05A7" w:rsidP="003221CC">
      <w:pPr>
        <w:widowControl w:val="0"/>
        <w:suppressAutoHyphens/>
        <w:spacing w:line="240" w:lineRule="auto"/>
        <w:ind w:left="851" w:hanging="142"/>
        <w:contextualSpacing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>- 10 тыс. тонн в год «зеленых» раздельно собранных отходов (ЗРСО).</w:t>
      </w:r>
    </w:p>
    <w:p w14:paraId="63E6E0A4" w14:textId="77777777" w:rsidR="003221CC" w:rsidRDefault="00CE05A7" w:rsidP="003221CC">
      <w:pPr>
        <w:widowControl w:val="0"/>
        <w:suppressAutoHyphens/>
        <w:spacing w:line="240" w:lineRule="auto"/>
        <w:ind w:left="851" w:hanging="142"/>
        <w:contextualSpacing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>Кроме того, предусмотрена углубленная переработка ВМР:</w:t>
      </w:r>
    </w:p>
    <w:p w14:paraId="2B44E83E" w14:textId="77777777" w:rsidR="003221CC" w:rsidRDefault="00CE05A7" w:rsidP="003221CC">
      <w:pPr>
        <w:widowControl w:val="0"/>
        <w:suppressAutoHyphens/>
        <w:spacing w:line="240" w:lineRule="auto"/>
        <w:ind w:left="851" w:hanging="142"/>
        <w:contextualSpacing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>- полимеров (ПЭ, ПП) до 500 тонн в год (в т.ч. твердые полимеры 100 тонн в год);</w:t>
      </w:r>
    </w:p>
    <w:p w14:paraId="0D8E653F" w14:textId="77777777" w:rsidR="00CE05A7" w:rsidRPr="00CE05A7" w:rsidRDefault="00CE05A7" w:rsidP="003221CC">
      <w:pPr>
        <w:widowControl w:val="0"/>
        <w:suppressAutoHyphens/>
        <w:spacing w:line="240" w:lineRule="auto"/>
        <w:ind w:left="851" w:hanging="142"/>
        <w:contextualSpacing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 xml:space="preserve"> - полимеров (ПЭТ-тары) до 1500 тонн в год.</w:t>
      </w:r>
    </w:p>
    <w:p w14:paraId="2ACEE9BF" w14:textId="77777777" w:rsidR="00CE05A7" w:rsidRPr="00CE05A7" w:rsidRDefault="00CE05A7" w:rsidP="003221CC">
      <w:pPr>
        <w:tabs>
          <w:tab w:val="num" w:pos="0"/>
        </w:tabs>
        <w:spacing w:line="240" w:lineRule="auto"/>
        <w:ind w:firstLine="567"/>
        <w:contextualSpacing/>
        <w:rPr>
          <w:rFonts w:ascii="Times New Roman" w:hAnsi="Times New Roman" w:cs="Times New Roman"/>
          <w:bCs/>
          <w:sz w:val="18"/>
          <w:szCs w:val="18"/>
        </w:rPr>
      </w:pPr>
      <w:r w:rsidRPr="00CE05A7">
        <w:rPr>
          <w:rFonts w:ascii="Times New Roman" w:hAnsi="Times New Roman" w:cs="Times New Roman"/>
          <w:bCs/>
          <w:sz w:val="18"/>
          <w:szCs w:val="18"/>
        </w:rPr>
        <w:t xml:space="preserve">Комплексом предусматривается </w:t>
      </w:r>
      <w:r w:rsidRPr="00CE05A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обращение с отходами с уклоном на </w:t>
      </w:r>
      <w:r w:rsidRPr="00CE05A7">
        <w:rPr>
          <w:rFonts w:ascii="Times New Roman" w:hAnsi="Times New Roman" w:cs="Times New Roman"/>
          <w:color w:val="000000"/>
          <w:sz w:val="18"/>
          <w:szCs w:val="18"/>
        </w:rPr>
        <w:t xml:space="preserve">извлечение вторичных материальных ресурсов (ВМР) из ТКО и последующим самовывозом остатков переработки производителем </w:t>
      </w:r>
      <w:r w:rsidRPr="00CE05A7">
        <w:rPr>
          <w:rFonts w:ascii="Times New Roman" w:hAnsi="Times New Roman" w:cs="Times New Roman"/>
          <w:color w:val="000000"/>
          <w:sz w:val="18"/>
          <w:szCs w:val="18"/>
          <w:lang w:val="en-US"/>
        </w:rPr>
        <w:t>RDF</w:t>
      </w:r>
      <w:r w:rsidRPr="00CE05A7">
        <w:rPr>
          <w:rFonts w:ascii="Times New Roman" w:hAnsi="Times New Roman" w:cs="Times New Roman"/>
          <w:color w:val="000000"/>
          <w:sz w:val="18"/>
          <w:szCs w:val="18"/>
        </w:rPr>
        <w:t>, аэробная стабилизация мелкой фракции и раздельно собранных «зеленых» отходов открытым (полевым) способом.</w:t>
      </w:r>
    </w:p>
    <w:p w14:paraId="5EE9FF47" w14:textId="77777777" w:rsidR="00CE05A7" w:rsidRPr="00CE05A7" w:rsidRDefault="00CE05A7" w:rsidP="003221CC">
      <w:pPr>
        <w:pStyle w:val="a7"/>
        <w:tabs>
          <w:tab w:val="left" w:pos="0"/>
          <w:tab w:val="left" w:pos="567"/>
        </w:tabs>
        <w:spacing w:line="80" w:lineRule="atLeast"/>
        <w:ind w:right="-2"/>
        <w:rPr>
          <w:sz w:val="18"/>
          <w:szCs w:val="18"/>
        </w:rPr>
      </w:pPr>
      <w:r w:rsidRPr="00CE05A7">
        <w:rPr>
          <w:sz w:val="18"/>
          <w:szCs w:val="18"/>
        </w:rPr>
        <w:t>На проектируемом комплексе по сортировке и использованию ТКО предусматривается выполнение следующих производственных процессов:</w:t>
      </w:r>
    </w:p>
    <w:p w14:paraId="51F33E27" w14:textId="77777777" w:rsidR="00CE05A7" w:rsidRPr="00CE05A7" w:rsidRDefault="00CE05A7" w:rsidP="003221CC">
      <w:pPr>
        <w:widowControl w:val="0"/>
        <w:tabs>
          <w:tab w:val="left" w:pos="317"/>
          <w:tab w:val="left" w:pos="611"/>
        </w:tabs>
        <w:suppressAutoHyphens/>
        <w:spacing w:line="80" w:lineRule="atLeast"/>
        <w:ind w:right="34" w:firstLine="709"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>- механическая переработка и полуавтоматическая сортировка смешанных ТКО и РСО с извлечением вторичных материальных ресурсов и самовывозом остатков переработки производителем альтернативного топлива из отходов;</w:t>
      </w:r>
    </w:p>
    <w:p w14:paraId="7BA44591" w14:textId="77777777" w:rsidR="00CE05A7" w:rsidRPr="00CE05A7" w:rsidRDefault="00CE05A7" w:rsidP="003221CC">
      <w:pPr>
        <w:widowControl w:val="0"/>
        <w:tabs>
          <w:tab w:val="left" w:pos="317"/>
          <w:tab w:val="left" w:pos="611"/>
        </w:tabs>
        <w:suppressAutoHyphens/>
        <w:spacing w:line="80" w:lineRule="atLeast"/>
        <w:ind w:right="34" w:firstLine="709"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>- вывоз мелкой фракции ТКО на карты</w:t>
      </w:r>
      <w:r w:rsidRPr="00CE05A7">
        <w:rPr>
          <w:rFonts w:ascii="Times New Roman" w:hAnsi="Times New Roman" w:cs="Times New Roman"/>
          <w:color w:val="365F91"/>
          <w:sz w:val="18"/>
          <w:szCs w:val="18"/>
        </w:rPr>
        <w:t xml:space="preserve"> </w:t>
      </w:r>
      <w:r w:rsidRPr="00CE05A7">
        <w:rPr>
          <w:rFonts w:ascii="Times New Roman" w:hAnsi="Times New Roman" w:cs="Times New Roman"/>
          <w:sz w:val="18"/>
          <w:szCs w:val="18"/>
        </w:rPr>
        <w:t>проектируемого полигона для дальнейшей переработки;</w:t>
      </w:r>
    </w:p>
    <w:p w14:paraId="680DBEFD" w14:textId="77777777" w:rsidR="00CE05A7" w:rsidRPr="00CE05A7" w:rsidRDefault="00CE05A7" w:rsidP="003221CC">
      <w:pPr>
        <w:widowControl w:val="0"/>
        <w:tabs>
          <w:tab w:val="left" w:pos="317"/>
          <w:tab w:val="left" w:pos="611"/>
        </w:tabs>
        <w:suppressAutoHyphens/>
        <w:spacing w:line="80" w:lineRule="atLeast"/>
        <w:ind w:right="34" w:firstLine="709"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 xml:space="preserve">- аэробная стабилизация мелкой фракции ТКО открытым способом с получением </w:t>
      </w:r>
      <w:proofErr w:type="spellStart"/>
      <w:r w:rsidRPr="00CE05A7">
        <w:rPr>
          <w:rFonts w:ascii="Times New Roman" w:hAnsi="Times New Roman" w:cs="Times New Roman"/>
          <w:sz w:val="18"/>
          <w:szCs w:val="18"/>
        </w:rPr>
        <w:t>техногрунта</w:t>
      </w:r>
      <w:proofErr w:type="spellEnd"/>
      <w:r w:rsidRPr="00CE05A7">
        <w:rPr>
          <w:rFonts w:ascii="Times New Roman" w:hAnsi="Times New Roman" w:cs="Times New Roman"/>
          <w:sz w:val="18"/>
          <w:szCs w:val="18"/>
        </w:rPr>
        <w:t>;</w:t>
      </w:r>
    </w:p>
    <w:p w14:paraId="7264DEBA" w14:textId="77777777" w:rsidR="00CE05A7" w:rsidRPr="00CE05A7" w:rsidRDefault="00CE05A7" w:rsidP="003221CC">
      <w:pPr>
        <w:widowControl w:val="0"/>
        <w:tabs>
          <w:tab w:val="left" w:pos="317"/>
          <w:tab w:val="left" w:pos="611"/>
        </w:tabs>
        <w:suppressAutoHyphens/>
        <w:spacing w:line="80" w:lineRule="atLeast"/>
        <w:ind w:right="34" w:firstLine="709"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 xml:space="preserve">- аэробная стабилизация  «зеленых» раздельно собранных отходов открытым способом с получением </w:t>
      </w:r>
      <w:proofErr w:type="spellStart"/>
      <w:r w:rsidRPr="00CE05A7">
        <w:rPr>
          <w:rFonts w:ascii="Times New Roman" w:hAnsi="Times New Roman" w:cs="Times New Roman"/>
          <w:sz w:val="18"/>
          <w:szCs w:val="18"/>
        </w:rPr>
        <w:t>почвогрунта</w:t>
      </w:r>
      <w:proofErr w:type="spellEnd"/>
      <w:r w:rsidRPr="00CE05A7">
        <w:rPr>
          <w:rFonts w:ascii="Times New Roman" w:hAnsi="Times New Roman" w:cs="Times New Roman"/>
          <w:sz w:val="18"/>
          <w:szCs w:val="18"/>
        </w:rPr>
        <w:t>;</w:t>
      </w:r>
    </w:p>
    <w:p w14:paraId="22C17836" w14:textId="77777777" w:rsidR="00CE05A7" w:rsidRPr="00CE05A7" w:rsidRDefault="00CE05A7" w:rsidP="003221CC">
      <w:pPr>
        <w:widowControl w:val="0"/>
        <w:tabs>
          <w:tab w:val="left" w:pos="317"/>
          <w:tab w:val="left" w:pos="611"/>
        </w:tabs>
        <w:suppressAutoHyphens/>
        <w:spacing w:line="80" w:lineRule="atLeast"/>
        <w:ind w:right="34" w:firstLine="709"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>- приемка, сортировка, временное хранение, дробление КГО и ДО с получением щепы и других ценных ресурсов;</w:t>
      </w:r>
    </w:p>
    <w:p w14:paraId="732D8628" w14:textId="77777777" w:rsidR="00CE05A7" w:rsidRPr="00CE05A7" w:rsidRDefault="00CE05A7" w:rsidP="003221CC">
      <w:pPr>
        <w:widowControl w:val="0"/>
        <w:tabs>
          <w:tab w:val="left" w:pos="317"/>
          <w:tab w:val="left" w:pos="611"/>
        </w:tabs>
        <w:suppressAutoHyphens/>
        <w:spacing w:line="80" w:lineRule="atLeast"/>
        <w:ind w:right="34" w:firstLine="709"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>- приемка, сортировка и дробление ОСС, в том числе принятых со стороны, с получением вторичного щебня и других материальных ресурсов;</w:t>
      </w:r>
    </w:p>
    <w:p w14:paraId="3480A4DE" w14:textId="77777777" w:rsidR="00CE05A7" w:rsidRPr="00CE05A7" w:rsidRDefault="00CE05A7" w:rsidP="003221CC">
      <w:pPr>
        <w:spacing w:line="8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lastRenderedPageBreak/>
        <w:t>- переработк</w:t>
      </w:r>
      <w:r w:rsidR="00ED4079">
        <w:rPr>
          <w:rFonts w:ascii="Times New Roman" w:hAnsi="Times New Roman" w:cs="Times New Roman"/>
          <w:sz w:val="18"/>
          <w:szCs w:val="18"/>
        </w:rPr>
        <w:t>а</w:t>
      </w:r>
      <w:r w:rsidRPr="00CE05A7">
        <w:rPr>
          <w:rFonts w:ascii="Times New Roman" w:hAnsi="Times New Roman" w:cs="Times New Roman"/>
          <w:sz w:val="18"/>
          <w:szCs w:val="18"/>
        </w:rPr>
        <w:t xml:space="preserve"> отходов полимеров (ПЭ, ПП) в гранулу; </w:t>
      </w:r>
    </w:p>
    <w:p w14:paraId="4641A7B3" w14:textId="77777777" w:rsidR="00CE05A7" w:rsidRPr="00CE05A7" w:rsidRDefault="00ED4079" w:rsidP="003221CC">
      <w:pPr>
        <w:pStyle w:val="a7"/>
        <w:tabs>
          <w:tab w:val="left" w:pos="0"/>
          <w:tab w:val="left" w:pos="567"/>
        </w:tabs>
        <w:spacing w:line="80" w:lineRule="atLeast"/>
        <w:ind w:right="-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E05A7" w:rsidRPr="00CE05A7">
        <w:rPr>
          <w:sz w:val="18"/>
          <w:szCs w:val="18"/>
        </w:rPr>
        <w:t>- переработк</w:t>
      </w:r>
      <w:r>
        <w:rPr>
          <w:sz w:val="18"/>
          <w:szCs w:val="18"/>
        </w:rPr>
        <w:t>а</w:t>
      </w:r>
      <w:r w:rsidR="00CE05A7" w:rsidRPr="00CE05A7">
        <w:rPr>
          <w:sz w:val="18"/>
          <w:szCs w:val="18"/>
        </w:rPr>
        <w:t xml:space="preserve"> отходов полимеров (ПЭТ-тары) во флексу.</w:t>
      </w:r>
    </w:p>
    <w:p w14:paraId="5FCB49B4" w14:textId="77777777" w:rsidR="00CE05A7" w:rsidRPr="00CE05A7" w:rsidRDefault="00CE05A7" w:rsidP="003221CC">
      <w:pPr>
        <w:tabs>
          <w:tab w:val="left" w:pos="654"/>
        </w:tabs>
        <w:spacing w:line="8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>На проектируемый полигон для</w:t>
      </w:r>
      <w:r w:rsidRPr="00CE05A7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CE05A7">
        <w:rPr>
          <w:rFonts w:ascii="Times New Roman" w:hAnsi="Times New Roman" w:cs="Times New Roman"/>
          <w:sz w:val="18"/>
          <w:szCs w:val="18"/>
        </w:rPr>
        <w:t xml:space="preserve">захоронения (во всех вариантах) поступают </w:t>
      </w:r>
      <w:proofErr w:type="spellStart"/>
      <w:r w:rsidRPr="00CE05A7">
        <w:rPr>
          <w:rFonts w:ascii="Times New Roman" w:hAnsi="Times New Roman" w:cs="Times New Roman"/>
          <w:sz w:val="18"/>
          <w:szCs w:val="18"/>
        </w:rPr>
        <w:t>техногрунт</w:t>
      </w:r>
      <w:proofErr w:type="spellEnd"/>
      <w:r w:rsidRPr="00CE05A7">
        <w:rPr>
          <w:rFonts w:ascii="Times New Roman" w:hAnsi="Times New Roman" w:cs="Times New Roman"/>
          <w:sz w:val="18"/>
          <w:szCs w:val="18"/>
        </w:rPr>
        <w:t xml:space="preserve"> и балласт.</w:t>
      </w:r>
    </w:p>
    <w:p w14:paraId="14D769C4" w14:textId="77777777" w:rsidR="00CE05A7" w:rsidRPr="00CE05A7" w:rsidRDefault="00CE05A7" w:rsidP="003221CC">
      <w:pPr>
        <w:pStyle w:val="a7"/>
        <w:tabs>
          <w:tab w:val="left" w:pos="709"/>
        </w:tabs>
        <w:rPr>
          <w:sz w:val="18"/>
          <w:szCs w:val="18"/>
        </w:rPr>
      </w:pPr>
      <w:r w:rsidRPr="00CE05A7">
        <w:rPr>
          <w:bCs/>
          <w:sz w:val="18"/>
          <w:szCs w:val="18"/>
        </w:rPr>
        <w:t>Обоснованием инвестиций будут рассмотрены 3 варианта размещения комплекса.</w:t>
      </w:r>
    </w:p>
    <w:p w14:paraId="270142D8" w14:textId="77777777" w:rsidR="00CE05A7" w:rsidRPr="00CE05A7" w:rsidRDefault="00ED4079" w:rsidP="00ED4079">
      <w:pPr>
        <w:pStyle w:val="a7"/>
        <w:tabs>
          <w:tab w:val="left" w:pos="0"/>
          <w:tab w:val="left" w:pos="567"/>
        </w:tabs>
        <w:ind w:right="-2"/>
        <w:rPr>
          <w:sz w:val="18"/>
          <w:szCs w:val="18"/>
        </w:rPr>
      </w:pPr>
      <w:r>
        <w:rPr>
          <w:sz w:val="18"/>
          <w:szCs w:val="18"/>
        </w:rPr>
        <w:tab/>
      </w:r>
      <w:r w:rsidR="00CE05A7" w:rsidRPr="00CE05A7">
        <w:rPr>
          <w:sz w:val="18"/>
          <w:szCs w:val="18"/>
        </w:rPr>
        <w:t xml:space="preserve">В </w:t>
      </w:r>
      <w:r w:rsidR="00CE05A7" w:rsidRPr="00CE05A7">
        <w:rPr>
          <w:b/>
          <w:sz w:val="18"/>
          <w:szCs w:val="18"/>
        </w:rPr>
        <w:t>варианте 1</w:t>
      </w:r>
      <w:r w:rsidR="00CE05A7" w:rsidRPr="00CE05A7">
        <w:rPr>
          <w:sz w:val="18"/>
          <w:szCs w:val="18"/>
        </w:rPr>
        <w:t xml:space="preserve"> предусмотрена реконструкция и увеличение мощности существующего мусороперерабатывающего завода до 170 тыс. тонн/год.</w:t>
      </w:r>
      <w:r w:rsidR="00CE05A7" w:rsidRPr="00CE05A7">
        <w:rPr>
          <w:b/>
          <w:sz w:val="18"/>
          <w:szCs w:val="18"/>
        </w:rPr>
        <w:t xml:space="preserve"> </w:t>
      </w:r>
      <w:r w:rsidR="00CE05A7" w:rsidRPr="00CE05A7">
        <w:rPr>
          <w:sz w:val="18"/>
          <w:szCs w:val="18"/>
          <w:u w:val="single"/>
        </w:rPr>
        <w:t xml:space="preserve">На площадке существующего </w:t>
      </w:r>
      <w:r w:rsidR="00CE05A7" w:rsidRPr="00CE05A7">
        <w:rPr>
          <w:sz w:val="18"/>
          <w:szCs w:val="18"/>
          <w:u w:val="single"/>
          <w:lang w:eastAsia="x-none"/>
        </w:rPr>
        <w:t>мусороперерабатывающего</w:t>
      </w:r>
      <w:r w:rsidR="00CE05A7" w:rsidRPr="00CE05A7">
        <w:rPr>
          <w:sz w:val="18"/>
          <w:szCs w:val="18"/>
          <w:u w:val="single"/>
        </w:rPr>
        <w:t xml:space="preserve"> завода</w:t>
      </w:r>
      <w:r w:rsidR="00CE05A7" w:rsidRPr="00CE05A7">
        <w:rPr>
          <w:sz w:val="18"/>
          <w:szCs w:val="18"/>
        </w:rPr>
        <w:t xml:space="preserve"> и территории, непосредственно прилегающей к ней, предусматривается: реконструкция производственного корпуса, возведение производственного корпуса, строительство очистных сооружений (производственных стоков, дождевых вод), размещение котельной</w:t>
      </w:r>
      <w:r w:rsidR="00CE05A7" w:rsidRPr="00CE05A7">
        <w:rPr>
          <w:sz w:val="18"/>
          <w:szCs w:val="18"/>
          <w:lang w:eastAsia="x-none"/>
        </w:rPr>
        <w:t xml:space="preserve"> в существующем здании с установкой </w:t>
      </w:r>
      <w:r w:rsidR="00CE05A7" w:rsidRPr="00CE05A7">
        <w:rPr>
          <w:sz w:val="18"/>
          <w:szCs w:val="18"/>
          <w:lang w:val="x-none" w:eastAsia="x-none"/>
        </w:rPr>
        <w:t>тр</w:t>
      </w:r>
      <w:r w:rsidR="00CE05A7" w:rsidRPr="00CE05A7">
        <w:rPr>
          <w:sz w:val="18"/>
          <w:szCs w:val="18"/>
          <w:lang w:eastAsia="x-none"/>
        </w:rPr>
        <w:t>ех</w:t>
      </w:r>
      <w:r w:rsidR="00CE05A7" w:rsidRPr="00CE05A7">
        <w:rPr>
          <w:sz w:val="18"/>
          <w:szCs w:val="18"/>
          <w:lang w:val="x-none" w:eastAsia="x-none"/>
        </w:rPr>
        <w:t xml:space="preserve"> водогрейных котл</w:t>
      </w:r>
      <w:r w:rsidR="00CE05A7" w:rsidRPr="00CE05A7">
        <w:rPr>
          <w:sz w:val="18"/>
          <w:szCs w:val="18"/>
          <w:lang w:eastAsia="x-none"/>
        </w:rPr>
        <w:t>ов (два</w:t>
      </w:r>
      <w:r w:rsidR="00CE05A7" w:rsidRPr="00CE05A7">
        <w:rPr>
          <w:sz w:val="18"/>
          <w:szCs w:val="18"/>
          <w:lang w:val="x-none" w:eastAsia="x-none"/>
        </w:rPr>
        <w:t xml:space="preserve"> котла </w:t>
      </w:r>
      <w:r w:rsidR="00CE05A7" w:rsidRPr="00CE05A7">
        <w:rPr>
          <w:sz w:val="18"/>
          <w:szCs w:val="18"/>
          <w:lang w:eastAsia="x-none"/>
        </w:rPr>
        <w:t>СН-90</w:t>
      </w:r>
      <w:r w:rsidR="00CE05A7" w:rsidRPr="00CE05A7">
        <w:rPr>
          <w:b/>
          <w:sz w:val="18"/>
          <w:szCs w:val="18"/>
          <w:lang w:val="x-none" w:eastAsia="x-none"/>
        </w:rPr>
        <w:t xml:space="preserve"> </w:t>
      </w:r>
      <w:r w:rsidR="00CE05A7" w:rsidRPr="00CE05A7">
        <w:rPr>
          <w:sz w:val="18"/>
          <w:szCs w:val="18"/>
          <w:lang w:eastAsia="x-none"/>
        </w:rPr>
        <w:t>(или аналог)</w:t>
      </w:r>
      <w:r w:rsidR="00CE05A7" w:rsidRPr="00CE05A7">
        <w:rPr>
          <w:b/>
          <w:sz w:val="18"/>
          <w:szCs w:val="18"/>
          <w:lang w:eastAsia="x-none"/>
        </w:rPr>
        <w:t xml:space="preserve"> </w:t>
      </w:r>
      <w:r w:rsidR="00CE05A7" w:rsidRPr="00CE05A7">
        <w:rPr>
          <w:sz w:val="18"/>
          <w:szCs w:val="18"/>
          <w:lang w:val="x-none" w:eastAsia="x-none"/>
        </w:rPr>
        <w:t xml:space="preserve">тепловой мощностью </w:t>
      </w:r>
      <w:r w:rsidR="00CE05A7" w:rsidRPr="00CE05A7">
        <w:rPr>
          <w:sz w:val="18"/>
          <w:szCs w:val="18"/>
          <w:lang w:eastAsia="x-none"/>
        </w:rPr>
        <w:t>9</w:t>
      </w:r>
      <w:r w:rsidR="00CE05A7" w:rsidRPr="00CE05A7">
        <w:rPr>
          <w:sz w:val="18"/>
          <w:szCs w:val="18"/>
          <w:lang w:val="x-none" w:eastAsia="x-none"/>
        </w:rPr>
        <w:t>00</w:t>
      </w:r>
      <w:r w:rsidR="00CE05A7" w:rsidRPr="00CE05A7">
        <w:rPr>
          <w:sz w:val="18"/>
          <w:szCs w:val="18"/>
          <w:lang w:eastAsia="x-none"/>
        </w:rPr>
        <w:t> </w:t>
      </w:r>
      <w:r w:rsidR="00CE05A7" w:rsidRPr="00CE05A7">
        <w:rPr>
          <w:sz w:val="18"/>
          <w:szCs w:val="18"/>
          <w:lang w:val="x-none" w:eastAsia="x-none"/>
        </w:rPr>
        <w:t>кВт каждый, работающие на щепе</w:t>
      </w:r>
      <w:r w:rsidR="00CE05A7" w:rsidRPr="00CE05A7">
        <w:rPr>
          <w:sz w:val="18"/>
          <w:szCs w:val="18"/>
          <w:lang w:eastAsia="x-none"/>
        </w:rPr>
        <w:t xml:space="preserve"> </w:t>
      </w:r>
      <w:r w:rsidR="00CE05A7" w:rsidRPr="00CE05A7">
        <w:rPr>
          <w:color w:val="000000"/>
          <w:sz w:val="18"/>
          <w:szCs w:val="18"/>
          <w:lang w:eastAsia="x-none"/>
        </w:rPr>
        <w:t>из МДФ, ДСП</w:t>
      </w:r>
      <w:r w:rsidR="00CE05A7" w:rsidRPr="00CE05A7">
        <w:rPr>
          <w:sz w:val="18"/>
          <w:szCs w:val="18"/>
          <w:lang w:val="x-none" w:eastAsia="x-none"/>
        </w:rPr>
        <w:t xml:space="preserve"> в</w:t>
      </w:r>
      <w:r w:rsidR="00CE05A7" w:rsidRPr="00CE05A7">
        <w:rPr>
          <w:sz w:val="18"/>
          <w:szCs w:val="18"/>
          <w:lang w:eastAsia="x-none"/>
        </w:rPr>
        <w:t> </w:t>
      </w:r>
      <w:r w:rsidR="00CE05A7" w:rsidRPr="00CE05A7">
        <w:rPr>
          <w:sz w:val="18"/>
          <w:szCs w:val="18"/>
          <w:lang w:val="x-none" w:eastAsia="x-none"/>
        </w:rPr>
        <w:t xml:space="preserve">отопительный период, </w:t>
      </w:r>
      <w:r w:rsidR="00CE05A7" w:rsidRPr="00CE05A7">
        <w:rPr>
          <w:sz w:val="18"/>
          <w:szCs w:val="18"/>
          <w:lang w:eastAsia="x-none"/>
        </w:rPr>
        <w:t>один</w:t>
      </w:r>
      <w:r w:rsidR="00CE05A7" w:rsidRPr="00CE05A7">
        <w:rPr>
          <w:sz w:val="18"/>
          <w:szCs w:val="18"/>
          <w:lang w:val="x-none" w:eastAsia="x-none"/>
        </w:rPr>
        <w:t xml:space="preserve"> котел К</w:t>
      </w:r>
      <w:r w:rsidR="00CE05A7" w:rsidRPr="00CE05A7">
        <w:rPr>
          <w:sz w:val="18"/>
          <w:szCs w:val="18"/>
          <w:lang w:eastAsia="x-none"/>
        </w:rPr>
        <w:t>Т</w:t>
      </w:r>
      <w:r w:rsidR="00CE05A7" w:rsidRPr="00CE05A7">
        <w:rPr>
          <w:sz w:val="18"/>
          <w:szCs w:val="18"/>
          <w:lang w:val="x-none" w:eastAsia="x-none"/>
        </w:rPr>
        <w:t>В-0,</w:t>
      </w:r>
      <w:r w:rsidR="00CE05A7" w:rsidRPr="00CE05A7">
        <w:rPr>
          <w:sz w:val="18"/>
          <w:szCs w:val="18"/>
          <w:lang w:eastAsia="x-none"/>
        </w:rPr>
        <w:t>25-06 (или аналог)</w:t>
      </w:r>
      <w:r w:rsidR="00CE05A7" w:rsidRPr="00CE05A7">
        <w:rPr>
          <w:sz w:val="18"/>
          <w:szCs w:val="18"/>
          <w:lang w:val="x-none" w:eastAsia="x-none"/>
        </w:rPr>
        <w:t xml:space="preserve"> тепловой мощностью </w:t>
      </w:r>
      <w:r w:rsidR="00CE05A7" w:rsidRPr="00CE05A7">
        <w:rPr>
          <w:sz w:val="18"/>
          <w:szCs w:val="18"/>
          <w:lang w:eastAsia="x-none"/>
        </w:rPr>
        <w:t>213 </w:t>
      </w:r>
      <w:r w:rsidR="00CE05A7" w:rsidRPr="00CE05A7">
        <w:rPr>
          <w:sz w:val="18"/>
          <w:szCs w:val="18"/>
          <w:lang w:val="x-none" w:eastAsia="x-none"/>
        </w:rPr>
        <w:t>кВт, работающий на дровах в летний период</w:t>
      </w:r>
      <w:r w:rsidR="00CE05A7" w:rsidRPr="00CE05A7">
        <w:rPr>
          <w:sz w:val="18"/>
          <w:szCs w:val="18"/>
          <w:lang w:eastAsia="x-none"/>
        </w:rPr>
        <w:t>)</w:t>
      </w:r>
      <w:r w:rsidR="00CE05A7" w:rsidRPr="00CE05A7">
        <w:rPr>
          <w:sz w:val="18"/>
          <w:szCs w:val="18"/>
          <w:lang w:val="x-none" w:eastAsia="x-none"/>
        </w:rPr>
        <w:t xml:space="preserve">. </w:t>
      </w:r>
      <w:r w:rsidR="00CE05A7" w:rsidRPr="00CE05A7">
        <w:rPr>
          <w:sz w:val="18"/>
          <w:szCs w:val="18"/>
        </w:rPr>
        <w:t xml:space="preserve">В районе </w:t>
      </w:r>
      <w:r w:rsidR="00CE05A7" w:rsidRPr="00CE05A7">
        <w:rPr>
          <w:sz w:val="18"/>
          <w:szCs w:val="18"/>
          <w:u w:val="single"/>
        </w:rPr>
        <w:t>существующего полигона ТКО</w:t>
      </w:r>
      <w:r w:rsidR="00CE05A7" w:rsidRPr="00CE05A7">
        <w:rPr>
          <w:sz w:val="18"/>
          <w:szCs w:val="18"/>
        </w:rPr>
        <w:t xml:space="preserve"> планируются к размещению: полигон для захоронения отходов, площадки компостирования, очистные сооружения (фильтрата и дождевых вод).</w:t>
      </w:r>
    </w:p>
    <w:p w14:paraId="766E2C9C" w14:textId="77777777" w:rsidR="00CE05A7" w:rsidRPr="00CE05A7" w:rsidRDefault="00ED4079" w:rsidP="003221CC">
      <w:pPr>
        <w:pStyle w:val="a7"/>
        <w:tabs>
          <w:tab w:val="left" w:pos="0"/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CE05A7" w:rsidRPr="00CE05A7">
        <w:rPr>
          <w:sz w:val="18"/>
          <w:szCs w:val="18"/>
        </w:rPr>
        <w:t xml:space="preserve">В </w:t>
      </w:r>
      <w:r w:rsidR="00CE05A7" w:rsidRPr="00CE05A7">
        <w:rPr>
          <w:b/>
          <w:sz w:val="18"/>
          <w:szCs w:val="18"/>
        </w:rPr>
        <w:t>варианте 2</w:t>
      </w:r>
      <w:r w:rsidR="00CE05A7" w:rsidRPr="00CE05A7">
        <w:rPr>
          <w:sz w:val="18"/>
          <w:szCs w:val="18"/>
        </w:rPr>
        <w:t xml:space="preserve"> предусмотрено строительство мусороперерабатывающего комплекса мощностью 170 тыс. тонн/год </w:t>
      </w:r>
      <w:r w:rsidR="00CE05A7" w:rsidRPr="00CE05A7">
        <w:rPr>
          <w:sz w:val="18"/>
          <w:szCs w:val="18"/>
          <w:u w:val="single"/>
        </w:rPr>
        <w:t>в районе существующего полигона ТКО</w:t>
      </w:r>
      <w:r w:rsidR="00CE05A7" w:rsidRPr="00CE05A7">
        <w:rPr>
          <w:sz w:val="18"/>
          <w:szCs w:val="18"/>
        </w:rPr>
        <w:t xml:space="preserve">. Комплекс включает в себя: производственный корпус, АБК, котельную </w:t>
      </w:r>
      <w:r w:rsidR="00CE05A7" w:rsidRPr="00CE05A7">
        <w:rPr>
          <w:sz w:val="18"/>
          <w:szCs w:val="18"/>
          <w:lang w:eastAsia="x-none"/>
        </w:rPr>
        <w:t xml:space="preserve">с установкой </w:t>
      </w:r>
      <w:r w:rsidR="00CE05A7" w:rsidRPr="00CE05A7">
        <w:rPr>
          <w:sz w:val="18"/>
          <w:szCs w:val="18"/>
          <w:lang w:val="x-none" w:eastAsia="x-none"/>
        </w:rPr>
        <w:t>тр</w:t>
      </w:r>
      <w:r w:rsidR="00CE05A7" w:rsidRPr="00CE05A7">
        <w:rPr>
          <w:sz w:val="18"/>
          <w:szCs w:val="18"/>
          <w:lang w:eastAsia="x-none"/>
        </w:rPr>
        <w:t>ех</w:t>
      </w:r>
      <w:r w:rsidR="00CE05A7" w:rsidRPr="00CE05A7">
        <w:rPr>
          <w:sz w:val="18"/>
          <w:szCs w:val="18"/>
          <w:lang w:val="x-none" w:eastAsia="x-none"/>
        </w:rPr>
        <w:t xml:space="preserve"> водогрейных котл</w:t>
      </w:r>
      <w:r w:rsidR="00CE05A7" w:rsidRPr="00CE05A7">
        <w:rPr>
          <w:sz w:val="18"/>
          <w:szCs w:val="18"/>
          <w:lang w:eastAsia="x-none"/>
        </w:rPr>
        <w:t xml:space="preserve">ов </w:t>
      </w:r>
      <w:r w:rsidR="00CE05A7" w:rsidRPr="00CE05A7">
        <w:rPr>
          <w:sz w:val="18"/>
          <w:szCs w:val="18"/>
        </w:rPr>
        <w:t>(</w:t>
      </w:r>
      <w:r w:rsidR="00CE05A7" w:rsidRPr="00CE05A7">
        <w:rPr>
          <w:sz w:val="18"/>
          <w:szCs w:val="18"/>
          <w:lang w:eastAsia="x-none"/>
        </w:rPr>
        <w:t>два</w:t>
      </w:r>
      <w:r w:rsidR="00CE05A7" w:rsidRPr="00CE05A7">
        <w:rPr>
          <w:sz w:val="18"/>
          <w:szCs w:val="18"/>
          <w:lang w:val="x-none" w:eastAsia="x-none"/>
        </w:rPr>
        <w:t xml:space="preserve"> котла </w:t>
      </w:r>
      <w:r w:rsidR="00CE05A7" w:rsidRPr="00CE05A7">
        <w:rPr>
          <w:sz w:val="18"/>
          <w:szCs w:val="18"/>
          <w:lang w:eastAsia="x-none"/>
        </w:rPr>
        <w:t>СН-90</w:t>
      </w:r>
      <w:r w:rsidR="00CE05A7" w:rsidRPr="00CE05A7">
        <w:rPr>
          <w:b/>
          <w:sz w:val="18"/>
          <w:szCs w:val="18"/>
          <w:lang w:val="x-none" w:eastAsia="x-none"/>
        </w:rPr>
        <w:t xml:space="preserve"> </w:t>
      </w:r>
      <w:r w:rsidR="00CE05A7" w:rsidRPr="00CE05A7">
        <w:rPr>
          <w:sz w:val="18"/>
          <w:szCs w:val="18"/>
          <w:lang w:eastAsia="x-none"/>
        </w:rPr>
        <w:t>(или аналог)</w:t>
      </w:r>
      <w:r w:rsidR="00CE05A7" w:rsidRPr="00CE05A7">
        <w:rPr>
          <w:b/>
          <w:sz w:val="18"/>
          <w:szCs w:val="18"/>
          <w:lang w:eastAsia="x-none"/>
        </w:rPr>
        <w:t xml:space="preserve"> </w:t>
      </w:r>
      <w:r w:rsidR="00CE05A7" w:rsidRPr="00CE05A7">
        <w:rPr>
          <w:sz w:val="18"/>
          <w:szCs w:val="18"/>
          <w:lang w:val="x-none" w:eastAsia="x-none"/>
        </w:rPr>
        <w:t xml:space="preserve">тепловой мощностью </w:t>
      </w:r>
      <w:r w:rsidR="00CE05A7" w:rsidRPr="00CE05A7">
        <w:rPr>
          <w:sz w:val="18"/>
          <w:szCs w:val="18"/>
          <w:lang w:eastAsia="x-none"/>
        </w:rPr>
        <w:t>9</w:t>
      </w:r>
      <w:r w:rsidR="00CE05A7" w:rsidRPr="00CE05A7">
        <w:rPr>
          <w:sz w:val="18"/>
          <w:szCs w:val="18"/>
          <w:lang w:val="x-none" w:eastAsia="x-none"/>
        </w:rPr>
        <w:t>00</w:t>
      </w:r>
      <w:r w:rsidR="00CE05A7" w:rsidRPr="00CE05A7">
        <w:rPr>
          <w:sz w:val="18"/>
          <w:szCs w:val="18"/>
          <w:lang w:eastAsia="x-none"/>
        </w:rPr>
        <w:t> </w:t>
      </w:r>
      <w:r w:rsidR="00CE05A7" w:rsidRPr="00CE05A7">
        <w:rPr>
          <w:sz w:val="18"/>
          <w:szCs w:val="18"/>
          <w:lang w:val="x-none" w:eastAsia="x-none"/>
        </w:rPr>
        <w:t>кВт каждый, работающие на щепе</w:t>
      </w:r>
      <w:r w:rsidR="00CE05A7" w:rsidRPr="00CE05A7">
        <w:rPr>
          <w:sz w:val="18"/>
          <w:szCs w:val="18"/>
          <w:lang w:eastAsia="x-none"/>
        </w:rPr>
        <w:t xml:space="preserve"> </w:t>
      </w:r>
      <w:r w:rsidR="00CE05A7" w:rsidRPr="00CE05A7">
        <w:rPr>
          <w:color w:val="000000"/>
          <w:sz w:val="18"/>
          <w:szCs w:val="18"/>
          <w:lang w:eastAsia="x-none"/>
        </w:rPr>
        <w:t>из МДФ, ДСП</w:t>
      </w:r>
      <w:r w:rsidR="00CE05A7" w:rsidRPr="00CE05A7">
        <w:rPr>
          <w:sz w:val="18"/>
          <w:szCs w:val="18"/>
          <w:lang w:val="x-none" w:eastAsia="x-none"/>
        </w:rPr>
        <w:t xml:space="preserve"> в отопительный период, </w:t>
      </w:r>
      <w:r w:rsidR="00CE05A7" w:rsidRPr="00CE05A7">
        <w:rPr>
          <w:sz w:val="18"/>
          <w:szCs w:val="18"/>
          <w:lang w:eastAsia="x-none"/>
        </w:rPr>
        <w:t>один</w:t>
      </w:r>
      <w:r w:rsidR="00CE05A7" w:rsidRPr="00CE05A7">
        <w:rPr>
          <w:sz w:val="18"/>
          <w:szCs w:val="18"/>
          <w:lang w:val="x-none" w:eastAsia="x-none"/>
        </w:rPr>
        <w:t xml:space="preserve"> котел К</w:t>
      </w:r>
      <w:r w:rsidR="00CE05A7" w:rsidRPr="00CE05A7">
        <w:rPr>
          <w:sz w:val="18"/>
          <w:szCs w:val="18"/>
          <w:lang w:eastAsia="x-none"/>
        </w:rPr>
        <w:t>Т</w:t>
      </w:r>
      <w:r w:rsidR="00CE05A7" w:rsidRPr="00CE05A7">
        <w:rPr>
          <w:sz w:val="18"/>
          <w:szCs w:val="18"/>
          <w:lang w:val="x-none" w:eastAsia="x-none"/>
        </w:rPr>
        <w:t>В-0,</w:t>
      </w:r>
      <w:r w:rsidR="00CE05A7" w:rsidRPr="00CE05A7">
        <w:rPr>
          <w:sz w:val="18"/>
          <w:szCs w:val="18"/>
          <w:lang w:eastAsia="x-none"/>
        </w:rPr>
        <w:t>25-06</w:t>
      </w:r>
      <w:r w:rsidR="00CE05A7" w:rsidRPr="00CE05A7">
        <w:rPr>
          <w:sz w:val="18"/>
          <w:szCs w:val="18"/>
          <w:lang w:val="x-none" w:eastAsia="x-none"/>
        </w:rPr>
        <w:t xml:space="preserve"> </w:t>
      </w:r>
      <w:r w:rsidR="00CE05A7" w:rsidRPr="00CE05A7">
        <w:rPr>
          <w:sz w:val="18"/>
          <w:szCs w:val="18"/>
          <w:lang w:eastAsia="x-none"/>
        </w:rPr>
        <w:t>(или аналог)</w:t>
      </w:r>
      <w:r w:rsidR="00CE05A7" w:rsidRPr="00CE05A7">
        <w:rPr>
          <w:b/>
          <w:sz w:val="18"/>
          <w:szCs w:val="18"/>
          <w:lang w:eastAsia="x-none"/>
        </w:rPr>
        <w:t xml:space="preserve"> </w:t>
      </w:r>
      <w:r w:rsidR="00CE05A7" w:rsidRPr="00CE05A7">
        <w:rPr>
          <w:sz w:val="18"/>
          <w:szCs w:val="18"/>
          <w:lang w:val="x-none" w:eastAsia="x-none"/>
        </w:rPr>
        <w:t xml:space="preserve">тепловой мощностью </w:t>
      </w:r>
      <w:r w:rsidR="00CE05A7" w:rsidRPr="00CE05A7">
        <w:rPr>
          <w:sz w:val="18"/>
          <w:szCs w:val="18"/>
          <w:lang w:eastAsia="x-none"/>
        </w:rPr>
        <w:t>213 </w:t>
      </w:r>
      <w:r w:rsidR="00CE05A7" w:rsidRPr="00CE05A7">
        <w:rPr>
          <w:sz w:val="18"/>
          <w:szCs w:val="18"/>
          <w:lang w:val="x-none" w:eastAsia="x-none"/>
        </w:rPr>
        <w:t>кВт, работающий на дровах в летний период</w:t>
      </w:r>
      <w:r w:rsidR="00CE05A7" w:rsidRPr="00CE05A7">
        <w:rPr>
          <w:sz w:val="18"/>
          <w:szCs w:val="18"/>
        </w:rPr>
        <w:t xml:space="preserve">), очистные сооружения (производственных стоков, </w:t>
      </w:r>
      <w:proofErr w:type="spellStart"/>
      <w:r w:rsidR="00CE05A7" w:rsidRPr="00CE05A7">
        <w:rPr>
          <w:sz w:val="18"/>
          <w:szCs w:val="18"/>
        </w:rPr>
        <w:t>хоз</w:t>
      </w:r>
      <w:proofErr w:type="spellEnd"/>
      <w:r w:rsidR="00CE05A7" w:rsidRPr="00CE05A7">
        <w:rPr>
          <w:sz w:val="18"/>
          <w:szCs w:val="18"/>
        </w:rPr>
        <w:t xml:space="preserve">-бытовых сточных вод, дождевых вод фильтрата). На проектируемом полигоне предусматриваются: площадки компостирования, очистные сооружения (фильтрата и дождевых вод). </w:t>
      </w:r>
    </w:p>
    <w:p w14:paraId="7BB25C32" w14:textId="77777777" w:rsidR="00CE05A7" w:rsidRPr="00CE05A7" w:rsidRDefault="00ED4079" w:rsidP="003221CC">
      <w:pPr>
        <w:pStyle w:val="a7"/>
        <w:tabs>
          <w:tab w:val="left" w:pos="0"/>
          <w:tab w:val="left" w:pos="567"/>
        </w:tabs>
        <w:ind w:right="-2"/>
        <w:rPr>
          <w:sz w:val="18"/>
          <w:szCs w:val="18"/>
        </w:rPr>
      </w:pPr>
      <w:r>
        <w:rPr>
          <w:sz w:val="18"/>
          <w:szCs w:val="18"/>
        </w:rPr>
        <w:tab/>
      </w:r>
      <w:r w:rsidR="00CE05A7" w:rsidRPr="00CE05A7">
        <w:rPr>
          <w:sz w:val="18"/>
          <w:szCs w:val="18"/>
        </w:rPr>
        <w:t xml:space="preserve">В </w:t>
      </w:r>
      <w:r w:rsidR="00CE05A7" w:rsidRPr="00CE05A7">
        <w:rPr>
          <w:b/>
          <w:sz w:val="18"/>
          <w:szCs w:val="18"/>
        </w:rPr>
        <w:t>варианте 3</w:t>
      </w:r>
      <w:r w:rsidR="00CE05A7" w:rsidRPr="00CE05A7">
        <w:rPr>
          <w:sz w:val="18"/>
          <w:szCs w:val="18"/>
        </w:rPr>
        <w:t xml:space="preserve"> предусмотрена реконструкция существующего мусороперерабатывающего завода мощностью 70 тыс. т/год и строительство мусоросортировочного завода мощностью 100 тыс. т/год в районе существующего полигона ТКО.</w:t>
      </w:r>
      <w:r w:rsidR="00CE05A7" w:rsidRPr="00CE05A7">
        <w:rPr>
          <w:b/>
          <w:sz w:val="18"/>
          <w:szCs w:val="18"/>
        </w:rPr>
        <w:t xml:space="preserve"> </w:t>
      </w:r>
      <w:r w:rsidR="00CE05A7" w:rsidRPr="00CE05A7">
        <w:rPr>
          <w:sz w:val="18"/>
          <w:szCs w:val="18"/>
        </w:rPr>
        <w:t xml:space="preserve">На существующей </w:t>
      </w:r>
      <w:r w:rsidR="00CE05A7" w:rsidRPr="00CE05A7">
        <w:rPr>
          <w:sz w:val="18"/>
          <w:szCs w:val="18"/>
          <w:u w:val="single"/>
        </w:rPr>
        <w:t>площадке завода</w:t>
      </w:r>
      <w:r w:rsidR="00CE05A7" w:rsidRPr="00CE05A7">
        <w:rPr>
          <w:sz w:val="18"/>
          <w:szCs w:val="18"/>
        </w:rPr>
        <w:t xml:space="preserve"> предусмотрено: реконструкция производственного корпуса, реконструкция очистных сооружений (производственных стоков, дождевых вод), размещение котельной</w:t>
      </w:r>
      <w:r w:rsidR="00CE05A7" w:rsidRPr="00CE05A7">
        <w:rPr>
          <w:sz w:val="18"/>
          <w:szCs w:val="18"/>
          <w:lang w:eastAsia="x-none"/>
        </w:rPr>
        <w:t xml:space="preserve"> в существующем здании </w:t>
      </w:r>
      <w:r w:rsidR="00CE05A7" w:rsidRPr="00CE05A7">
        <w:rPr>
          <w:sz w:val="18"/>
          <w:szCs w:val="18"/>
        </w:rPr>
        <w:t xml:space="preserve">с установкой трех водогрейных котлов (два котла СН-70 </w:t>
      </w:r>
      <w:r w:rsidR="00CE05A7" w:rsidRPr="00CE05A7">
        <w:rPr>
          <w:sz w:val="18"/>
          <w:szCs w:val="18"/>
          <w:lang w:eastAsia="x-none"/>
        </w:rPr>
        <w:t>(или аналог)</w:t>
      </w:r>
      <w:r w:rsidR="00CE05A7" w:rsidRPr="00CE05A7">
        <w:rPr>
          <w:b/>
          <w:sz w:val="18"/>
          <w:szCs w:val="18"/>
          <w:lang w:val="x-none" w:eastAsia="x-none"/>
        </w:rPr>
        <w:t xml:space="preserve"> </w:t>
      </w:r>
      <w:r w:rsidR="00CE05A7" w:rsidRPr="00CE05A7">
        <w:rPr>
          <w:sz w:val="18"/>
          <w:szCs w:val="18"/>
        </w:rPr>
        <w:t xml:space="preserve">тепловой мощностью 0,700 МВт, работающие на щепе из отходов МДФ, ДСП в отопительный период, и один котел КТВ-0,25-06 </w:t>
      </w:r>
      <w:r w:rsidR="00CE05A7" w:rsidRPr="00CE05A7">
        <w:rPr>
          <w:sz w:val="18"/>
          <w:szCs w:val="18"/>
          <w:lang w:eastAsia="x-none"/>
        </w:rPr>
        <w:t>(или аналог)</w:t>
      </w:r>
      <w:r w:rsidR="00CE05A7" w:rsidRPr="00CE05A7">
        <w:rPr>
          <w:b/>
          <w:sz w:val="18"/>
          <w:szCs w:val="18"/>
          <w:lang w:eastAsia="x-none"/>
        </w:rPr>
        <w:t xml:space="preserve"> </w:t>
      </w:r>
      <w:r w:rsidR="00CE05A7" w:rsidRPr="00CE05A7">
        <w:rPr>
          <w:sz w:val="18"/>
          <w:szCs w:val="18"/>
        </w:rPr>
        <w:t xml:space="preserve">тепловой мощностью 250 кВт, работающий летом для горячего водоснабжения на дровах), строительство очистных сооружений (производственных стоков, дождевых вод). В районе существующего </w:t>
      </w:r>
      <w:r w:rsidR="00CE05A7" w:rsidRPr="00CE05A7">
        <w:rPr>
          <w:sz w:val="18"/>
          <w:szCs w:val="18"/>
          <w:u w:val="single"/>
        </w:rPr>
        <w:t>полигона ТКО</w:t>
      </w:r>
      <w:r w:rsidR="00CE05A7" w:rsidRPr="00CE05A7">
        <w:rPr>
          <w:sz w:val="18"/>
          <w:szCs w:val="18"/>
        </w:rPr>
        <w:t xml:space="preserve"> планируются к размещению: производственный корпус, котельная (</w:t>
      </w:r>
      <w:r w:rsidR="00CE05A7" w:rsidRPr="00CE05A7">
        <w:rPr>
          <w:sz w:val="18"/>
          <w:szCs w:val="18"/>
          <w:lang w:eastAsia="x-none"/>
        </w:rPr>
        <w:t>два</w:t>
      </w:r>
      <w:r w:rsidR="00CE05A7" w:rsidRPr="00CE05A7">
        <w:rPr>
          <w:sz w:val="18"/>
          <w:szCs w:val="18"/>
          <w:lang w:val="x-none" w:eastAsia="x-none"/>
        </w:rPr>
        <w:t xml:space="preserve"> котла </w:t>
      </w:r>
      <w:r w:rsidR="00CE05A7" w:rsidRPr="00CE05A7">
        <w:rPr>
          <w:sz w:val="18"/>
          <w:szCs w:val="18"/>
          <w:lang w:eastAsia="x-none"/>
        </w:rPr>
        <w:t>СН-40 (или аналог)</w:t>
      </w:r>
      <w:r w:rsidR="00CE05A7" w:rsidRPr="00CE05A7">
        <w:rPr>
          <w:b/>
          <w:sz w:val="18"/>
          <w:szCs w:val="18"/>
          <w:lang w:val="x-none" w:eastAsia="x-none"/>
        </w:rPr>
        <w:t xml:space="preserve"> </w:t>
      </w:r>
      <w:r w:rsidR="00CE05A7" w:rsidRPr="00CE05A7">
        <w:rPr>
          <w:sz w:val="18"/>
          <w:szCs w:val="18"/>
          <w:lang w:val="x-none" w:eastAsia="x-none"/>
        </w:rPr>
        <w:t xml:space="preserve">тепловой мощностью </w:t>
      </w:r>
      <w:r w:rsidR="00CE05A7" w:rsidRPr="00CE05A7">
        <w:rPr>
          <w:rFonts w:eastAsia="Franklin Gothic Medium Cond"/>
          <w:sz w:val="18"/>
          <w:szCs w:val="18"/>
        </w:rPr>
        <w:t>0,4 МВт каждый</w:t>
      </w:r>
      <w:r w:rsidR="00CE05A7" w:rsidRPr="00CE05A7">
        <w:rPr>
          <w:sz w:val="18"/>
          <w:szCs w:val="18"/>
          <w:lang w:val="x-none" w:eastAsia="x-none"/>
        </w:rPr>
        <w:t>, работающи</w:t>
      </w:r>
      <w:r w:rsidR="00CE05A7" w:rsidRPr="00CE05A7">
        <w:rPr>
          <w:sz w:val="18"/>
          <w:szCs w:val="18"/>
          <w:lang w:eastAsia="x-none"/>
        </w:rPr>
        <w:t>х</w:t>
      </w:r>
      <w:r w:rsidR="00CE05A7" w:rsidRPr="00CE05A7">
        <w:rPr>
          <w:sz w:val="18"/>
          <w:szCs w:val="18"/>
          <w:lang w:val="x-none" w:eastAsia="x-none"/>
        </w:rPr>
        <w:t xml:space="preserve"> на щепе</w:t>
      </w:r>
      <w:r w:rsidR="00CE05A7" w:rsidRPr="00CE05A7">
        <w:rPr>
          <w:sz w:val="18"/>
          <w:szCs w:val="18"/>
          <w:lang w:eastAsia="x-none"/>
        </w:rPr>
        <w:t xml:space="preserve"> </w:t>
      </w:r>
      <w:r w:rsidR="00CE05A7" w:rsidRPr="00CE05A7">
        <w:rPr>
          <w:color w:val="000000"/>
          <w:sz w:val="18"/>
          <w:szCs w:val="18"/>
          <w:lang w:eastAsia="x-none"/>
        </w:rPr>
        <w:t>из отходов МДФ, ДСП</w:t>
      </w:r>
      <w:r w:rsidR="00CE05A7" w:rsidRPr="00CE05A7">
        <w:rPr>
          <w:sz w:val="18"/>
          <w:szCs w:val="18"/>
          <w:lang w:val="x-none" w:eastAsia="x-none"/>
        </w:rPr>
        <w:t xml:space="preserve"> в</w:t>
      </w:r>
      <w:r w:rsidR="00CE05A7" w:rsidRPr="00CE05A7">
        <w:rPr>
          <w:sz w:val="18"/>
          <w:szCs w:val="18"/>
          <w:lang w:eastAsia="x-none"/>
        </w:rPr>
        <w:t> </w:t>
      </w:r>
      <w:r w:rsidR="00CE05A7" w:rsidRPr="00CE05A7">
        <w:rPr>
          <w:sz w:val="18"/>
          <w:szCs w:val="18"/>
          <w:lang w:val="x-none" w:eastAsia="x-none"/>
        </w:rPr>
        <w:t xml:space="preserve">отопительный период </w:t>
      </w:r>
      <w:r w:rsidR="00CE05A7" w:rsidRPr="00CE05A7">
        <w:rPr>
          <w:rFonts w:eastAsia="Franklin Gothic Medium Cond"/>
          <w:sz w:val="18"/>
          <w:szCs w:val="18"/>
        </w:rPr>
        <w:t>и один водогрейный котел КВ-0,12 Т, тепловой мощностью 0,12 МВт, работающий летом для горячего водоснабжения на дровах</w:t>
      </w:r>
      <w:r w:rsidR="00CE05A7" w:rsidRPr="00CE05A7">
        <w:rPr>
          <w:sz w:val="18"/>
          <w:szCs w:val="18"/>
        </w:rPr>
        <w:t xml:space="preserve">), АБК, участок сортировки и дробления КГО, площадки компостирования, карты полигона, очистные сооружения (производственных стоков, </w:t>
      </w:r>
      <w:proofErr w:type="spellStart"/>
      <w:r w:rsidR="00CE05A7" w:rsidRPr="00CE05A7">
        <w:rPr>
          <w:sz w:val="18"/>
          <w:szCs w:val="18"/>
        </w:rPr>
        <w:t>хоз</w:t>
      </w:r>
      <w:proofErr w:type="spellEnd"/>
      <w:r w:rsidR="00CE05A7" w:rsidRPr="00CE05A7">
        <w:rPr>
          <w:sz w:val="18"/>
          <w:szCs w:val="18"/>
        </w:rPr>
        <w:t>-бытовых сточных вод, фильтрата, дождевых вод).</w:t>
      </w:r>
    </w:p>
    <w:p w14:paraId="0487F05D" w14:textId="77777777" w:rsidR="00CE05A7" w:rsidRPr="00CE05A7" w:rsidRDefault="00CE05A7" w:rsidP="003221CC">
      <w:pPr>
        <w:tabs>
          <w:tab w:val="left" w:pos="654"/>
        </w:tabs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E05A7">
        <w:rPr>
          <w:rFonts w:ascii="Times New Roman" w:hAnsi="Times New Roman" w:cs="Times New Roman"/>
          <w:sz w:val="18"/>
          <w:szCs w:val="18"/>
        </w:rPr>
        <w:t>В качестве альтернативы технологических решений по обращению с ТКО также будет рассмотрен вариант (без детализации) – отказ от реализации планируемой деятельности.</w:t>
      </w:r>
    </w:p>
    <w:p w14:paraId="6E1CDF8C" w14:textId="77777777" w:rsidR="00FC2F0C" w:rsidRPr="00FC2F0C" w:rsidRDefault="00FC2F0C" w:rsidP="007F2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C2F0C" w:rsidRPr="00FC2F0C" w:rsidSect="00B40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13C854C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6A9227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" w15:restartNumberingAfterBreak="0">
    <w:nsid w:val="1C7B5510"/>
    <w:multiLevelType w:val="hybridMultilevel"/>
    <w:tmpl w:val="9A008D7A"/>
    <w:lvl w:ilvl="0" w:tplc="043261B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A7A35"/>
    <w:multiLevelType w:val="hybridMultilevel"/>
    <w:tmpl w:val="31A86A74"/>
    <w:lvl w:ilvl="0" w:tplc="0419000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F05AD"/>
    <w:multiLevelType w:val="hybridMultilevel"/>
    <w:tmpl w:val="B8508B6A"/>
    <w:lvl w:ilvl="0" w:tplc="0F6275A6">
      <w:start w:val="1"/>
      <w:numFmt w:val="bullet"/>
      <w:lvlText w:val="–"/>
      <w:lvlJc w:val="left"/>
      <w:pPr>
        <w:tabs>
          <w:tab w:val="num" w:pos="1342"/>
        </w:tabs>
        <w:ind w:left="1342" w:hanging="142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0140E61"/>
    <w:multiLevelType w:val="hybridMultilevel"/>
    <w:tmpl w:val="AF98D11C"/>
    <w:lvl w:ilvl="0" w:tplc="66F2E30A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6D346C7"/>
    <w:multiLevelType w:val="multilevel"/>
    <w:tmpl w:val="23B072D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2C"/>
    <w:rsid w:val="00022C3E"/>
    <w:rsid w:val="00027492"/>
    <w:rsid w:val="00035E73"/>
    <w:rsid w:val="000E46D7"/>
    <w:rsid w:val="00114DFE"/>
    <w:rsid w:val="001168EC"/>
    <w:rsid w:val="001643E8"/>
    <w:rsid w:val="001C5BE3"/>
    <w:rsid w:val="001D1A57"/>
    <w:rsid w:val="001E4D7B"/>
    <w:rsid w:val="001F2AB8"/>
    <w:rsid w:val="001F67DF"/>
    <w:rsid w:val="0020170E"/>
    <w:rsid w:val="002115B4"/>
    <w:rsid w:val="00297E79"/>
    <w:rsid w:val="003221CC"/>
    <w:rsid w:val="003D26F1"/>
    <w:rsid w:val="00421227"/>
    <w:rsid w:val="004B1D2A"/>
    <w:rsid w:val="004E73E8"/>
    <w:rsid w:val="006123FC"/>
    <w:rsid w:val="00624F5B"/>
    <w:rsid w:val="0063575E"/>
    <w:rsid w:val="0064011E"/>
    <w:rsid w:val="006853C8"/>
    <w:rsid w:val="006E1638"/>
    <w:rsid w:val="007B7D05"/>
    <w:rsid w:val="007D0D81"/>
    <w:rsid w:val="007F247E"/>
    <w:rsid w:val="00841795"/>
    <w:rsid w:val="008D1422"/>
    <w:rsid w:val="008E4442"/>
    <w:rsid w:val="008F483E"/>
    <w:rsid w:val="00937DA1"/>
    <w:rsid w:val="00940D12"/>
    <w:rsid w:val="009B203F"/>
    <w:rsid w:val="009C3C8A"/>
    <w:rsid w:val="009F3B26"/>
    <w:rsid w:val="00A754E0"/>
    <w:rsid w:val="00B1102C"/>
    <w:rsid w:val="00B13985"/>
    <w:rsid w:val="00B40F49"/>
    <w:rsid w:val="00B56828"/>
    <w:rsid w:val="00B57B97"/>
    <w:rsid w:val="00C04F9B"/>
    <w:rsid w:val="00C16E1F"/>
    <w:rsid w:val="00C84476"/>
    <w:rsid w:val="00CE05A7"/>
    <w:rsid w:val="00D11246"/>
    <w:rsid w:val="00D13D2E"/>
    <w:rsid w:val="00D52DDC"/>
    <w:rsid w:val="00D56324"/>
    <w:rsid w:val="00D727C6"/>
    <w:rsid w:val="00D91448"/>
    <w:rsid w:val="00DF2E0B"/>
    <w:rsid w:val="00E039C8"/>
    <w:rsid w:val="00E07252"/>
    <w:rsid w:val="00E21F9B"/>
    <w:rsid w:val="00E225E2"/>
    <w:rsid w:val="00E22B08"/>
    <w:rsid w:val="00E52156"/>
    <w:rsid w:val="00E64E78"/>
    <w:rsid w:val="00EB3FE7"/>
    <w:rsid w:val="00ED4079"/>
    <w:rsid w:val="00F24A64"/>
    <w:rsid w:val="00FC1A22"/>
    <w:rsid w:val="00FC2F0C"/>
    <w:rsid w:val="00FC3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B9B3"/>
  <w15:docId w15:val="{C6DCE488-6D31-48F6-9DDB-D7348704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1E"/>
  </w:style>
  <w:style w:type="paragraph" w:styleId="1">
    <w:name w:val="heading 1"/>
    <w:basedOn w:val="a"/>
    <w:next w:val="a"/>
    <w:link w:val="10"/>
    <w:uiPriority w:val="9"/>
    <w:qFormat/>
    <w:rsid w:val="00B57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E73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1102C"/>
    <w:rPr>
      <w:rFonts w:ascii="TimesNewRomanPS-BoldMT" w:hAnsi="TimesNewRomanPS-BoldMT" w:hint="default"/>
      <w:b/>
      <w:bCs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B1102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B1102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B1102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styleId="a3">
    <w:name w:val="Table Grid"/>
    <w:basedOn w:val="a1"/>
    <w:uiPriority w:val="39"/>
    <w:rsid w:val="004B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List Number 3"/>
    <w:basedOn w:val="a"/>
    <w:unhideWhenUsed/>
    <w:rsid w:val="00D91448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qFormat/>
    <w:rsid w:val="00FC1A2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semiHidden/>
    <w:rsid w:val="004E73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B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B57B97"/>
    <w:pPr>
      <w:spacing w:after="12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57B97"/>
    <w:rPr>
      <w:rFonts w:ascii="Calibri" w:eastAsia="Times New Roman" w:hAnsi="Calibri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B57B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B57B9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B57B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newncpi">
    <w:name w:val="newncpi"/>
    <w:basedOn w:val="a"/>
    <w:rsid w:val="00B57B97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F247E"/>
    <w:rPr>
      <w:color w:val="0563C1" w:themeColor="hyperlink"/>
      <w:u w:val="single"/>
    </w:rPr>
  </w:style>
  <w:style w:type="paragraph" w:styleId="ac">
    <w:name w:val="Normal (Web)"/>
    <w:aliases w:val="Обычный (Web)"/>
    <w:basedOn w:val="a"/>
    <w:uiPriority w:val="99"/>
    <w:unhideWhenUsed/>
    <w:rsid w:val="001D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styleId="111111">
    <w:name w:val="Outline List 2"/>
    <w:basedOn w:val="a2"/>
    <w:rsid w:val="00D727C6"/>
    <w:pPr>
      <w:numPr>
        <w:numId w:val="4"/>
      </w:numPr>
    </w:pPr>
  </w:style>
  <w:style w:type="paragraph" w:customStyle="1" w:styleId="point">
    <w:name w:val="point"/>
    <w:basedOn w:val="a"/>
    <w:rsid w:val="00D727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rsid w:val="00D727C6"/>
    <w:rPr>
      <w:rFonts w:ascii="Calibri" w:eastAsia="Times New Roman" w:hAnsi="Calibri" w:cs="Times New Roman"/>
      <w:lang w:eastAsia="ru-RU"/>
    </w:rPr>
  </w:style>
  <w:style w:type="paragraph" w:customStyle="1" w:styleId="snoski">
    <w:name w:val="snoski"/>
    <w:basedOn w:val="a"/>
    <w:rsid w:val="00D727C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nt">
    <w:name w:val="content"/>
    <w:basedOn w:val="a"/>
    <w:rsid w:val="00D727C6"/>
    <w:pPr>
      <w:spacing w:after="10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rsid w:val="00D72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Володько Юрий Владимирович</cp:lastModifiedBy>
  <cp:revision>3</cp:revision>
  <cp:lastPrinted>2022-10-17T06:59:00Z</cp:lastPrinted>
  <dcterms:created xsi:type="dcterms:W3CDTF">2023-01-12T14:45:00Z</dcterms:created>
  <dcterms:modified xsi:type="dcterms:W3CDTF">2023-01-12T14:45:00Z</dcterms:modified>
</cp:coreProperties>
</file>