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AD0F0" w14:textId="77777777" w:rsidR="00086915" w:rsidRDefault="00086915" w:rsidP="00A235FF">
      <w:pPr>
        <w:spacing w:line="280" w:lineRule="exact"/>
        <w:ind w:right="4903"/>
        <w:jc w:val="both"/>
        <w:rPr>
          <w:b/>
          <w:bCs/>
        </w:rPr>
      </w:pPr>
    </w:p>
    <w:p w14:paraId="5C0CB498" w14:textId="77777777" w:rsidR="00D77203" w:rsidRDefault="003E5063" w:rsidP="00845182">
      <w:pPr>
        <w:spacing w:line="280" w:lineRule="exact"/>
        <w:ind w:right="4903"/>
        <w:jc w:val="both"/>
        <w:rPr>
          <w:b/>
          <w:bCs/>
        </w:rPr>
      </w:pPr>
      <w:bookmarkStart w:id="0" w:name="_Hlk159508744"/>
      <w:r w:rsidRPr="00A66D2F">
        <w:rPr>
          <w:b/>
          <w:bCs/>
        </w:rPr>
        <w:t xml:space="preserve">О представлении </w:t>
      </w:r>
      <w:r w:rsidR="00D467D4">
        <w:rPr>
          <w:b/>
          <w:bCs/>
        </w:rPr>
        <w:t xml:space="preserve">в </w:t>
      </w:r>
      <w:r w:rsidRPr="00A66D2F">
        <w:rPr>
          <w:b/>
          <w:bCs/>
        </w:rPr>
        <w:t>налоговый</w:t>
      </w:r>
      <w:r w:rsidR="00D77203">
        <w:rPr>
          <w:b/>
          <w:bCs/>
        </w:rPr>
        <w:t xml:space="preserve"> </w:t>
      </w:r>
      <w:r w:rsidRPr="00A66D2F">
        <w:rPr>
          <w:b/>
          <w:bCs/>
        </w:rPr>
        <w:t xml:space="preserve">орган </w:t>
      </w:r>
      <w:r>
        <w:rPr>
          <w:b/>
          <w:bCs/>
          <w:szCs w:val="30"/>
        </w:rPr>
        <w:t>сведений</w:t>
      </w:r>
      <w:r w:rsidR="00B15BBC">
        <w:rPr>
          <w:b/>
          <w:bCs/>
          <w:szCs w:val="30"/>
        </w:rPr>
        <w:t>, установленных</w:t>
      </w:r>
      <w:r w:rsidR="00D77203">
        <w:rPr>
          <w:b/>
          <w:bCs/>
          <w:szCs w:val="30"/>
        </w:rPr>
        <w:t xml:space="preserve"> </w:t>
      </w:r>
      <w:r w:rsidR="0034182A">
        <w:rPr>
          <w:b/>
          <w:bCs/>
          <w:szCs w:val="30"/>
        </w:rPr>
        <w:t>з</w:t>
      </w:r>
      <w:r w:rsidR="00B15BBC">
        <w:rPr>
          <w:b/>
          <w:bCs/>
          <w:szCs w:val="30"/>
        </w:rPr>
        <w:t>аконодательством</w:t>
      </w:r>
      <w:r w:rsidR="00845182">
        <w:rPr>
          <w:b/>
          <w:bCs/>
        </w:rPr>
        <w:t xml:space="preserve"> </w:t>
      </w:r>
      <w:r w:rsidR="00B417EB" w:rsidRPr="00832A78">
        <w:rPr>
          <w:b/>
          <w:bCs/>
        </w:rPr>
        <w:t>организаци</w:t>
      </w:r>
      <w:r w:rsidR="00B417EB">
        <w:rPr>
          <w:b/>
          <w:bCs/>
        </w:rPr>
        <w:t>ями</w:t>
      </w:r>
    </w:p>
    <w:p w14:paraId="4688E9F0" w14:textId="0CB021C8" w:rsidR="003E5063" w:rsidRPr="00845182" w:rsidRDefault="00B417EB" w:rsidP="00845182">
      <w:pPr>
        <w:spacing w:line="280" w:lineRule="exact"/>
        <w:ind w:right="4903"/>
        <w:jc w:val="both"/>
        <w:rPr>
          <w:b/>
          <w:bCs/>
        </w:rPr>
      </w:pPr>
      <w:r>
        <w:rPr>
          <w:b/>
          <w:bCs/>
        </w:rPr>
        <w:t>и ИП</w:t>
      </w:r>
      <w:r w:rsidR="003E5063">
        <w:rPr>
          <w:b/>
          <w:bCs/>
          <w:szCs w:val="30"/>
        </w:rPr>
        <w:t xml:space="preserve"> </w:t>
      </w:r>
    </w:p>
    <w:bookmarkEnd w:id="0"/>
    <w:p w14:paraId="0D836A7E" w14:textId="77777777" w:rsidR="003E5063" w:rsidRDefault="003E5063" w:rsidP="003E5063">
      <w:pPr>
        <w:jc w:val="both"/>
        <w:rPr>
          <w:b/>
          <w:bCs/>
        </w:rPr>
      </w:pPr>
    </w:p>
    <w:p w14:paraId="05991023" w14:textId="6440933E" w:rsidR="00B417EB" w:rsidRDefault="008160BF" w:rsidP="00F71544">
      <w:pPr>
        <w:ind w:firstLine="709"/>
        <w:jc w:val="both"/>
        <w:rPr>
          <w:bCs/>
        </w:rPr>
      </w:pPr>
      <w:r w:rsidRPr="001F2F9F">
        <w:rPr>
          <w:bCs/>
        </w:rPr>
        <w:t xml:space="preserve">Инспекция Министерства по налогам и сборам Республики Беларусь </w:t>
      </w:r>
      <w:r w:rsidR="00832A78">
        <w:rPr>
          <w:bCs/>
        </w:rPr>
        <w:t xml:space="preserve">по </w:t>
      </w:r>
      <w:r w:rsidR="00D467D4">
        <w:rPr>
          <w:bCs/>
        </w:rPr>
        <w:t>Могилевскому району</w:t>
      </w:r>
      <w:r w:rsidR="00832A78">
        <w:rPr>
          <w:bCs/>
        </w:rPr>
        <w:t xml:space="preserve"> </w:t>
      </w:r>
      <w:r w:rsidRPr="001F2F9F">
        <w:rPr>
          <w:bCs/>
        </w:rPr>
        <w:t>напоминает, что</w:t>
      </w:r>
      <w:r w:rsidR="00B417EB">
        <w:rPr>
          <w:bCs/>
        </w:rPr>
        <w:t>:</w:t>
      </w:r>
    </w:p>
    <w:p w14:paraId="5C0CB035" w14:textId="1C5D9ABA" w:rsidR="000D0C0F" w:rsidRPr="00DF3BD9" w:rsidRDefault="00B417EB" w:rsidP="00F71544">
      <w:pPr>
        <w:ind w:firstLine="709"/>
        <w:jc w:val="both"/>
        <w:rPr>
          <w:bCs/>
        </w:rPr>
      </w:pPr>
      <w:r>
        <w:rPr>
          <w:bCs/>
        </w:rPr>
        <w:t>1)</w:t>
      </w:r>
      <w:r w:rsidR="008160BF" w:rsidRPr="001F2F9F">
        <w:rPr>
          <w:bCs/>
        </w:rPr>
        <w:t xml:space="preserve"> </w:t>
      </w:r>
      <w:r w:rsidR="000D0C0F" w:rsidRPr="00DF3BD9">
        <w:rPr>
          <w:b/>
          <w:bCs/>
          <w:u w:val="single"/>
        </w:rPr>
        <w:t xml:space="preserve">в соответствии с </w:t>
      </w:r>
      <w:r w:rsidR="000D0C0F" w:rsidRPr="00DF3BD9">
        <w:rPr>
          <w:b/>
          <w:sz w:val="28"/>
          <w:szCs w:val="28"/>
          <w:u w:val="single"/>
        </w:rPr>
        <w:t xml:space="preserve">пунктом 18 статьи 232 Налогового кодекса Республики </w:t>
      </w:r>
      <w:r w:rsidR="000D0C0F" w:rsidRPr="00DF3BD9">
        <w:rPr>
          <w:b/>
          <w:bCs/>
          <w:u w:val="single"/>
        </w:rPr>
        <w:t>Беларусь</w:t>
      </w:r>
      <w:r w:rsidR="00B84617">
        <w:rPr>
          <w:b/>
          <w:bCs/>
          <w:u w:val="single"/>
        </w:rPr>
        <w:t xml:space="preserve"> (далее – НК)</w:t>
      </w:r>
      <w:r w:rsidR="000D0C0F" w:rsidRPr="00832A78">
        <w:rPr>
          <w:b/>
          <w:bCs/>
        </w:rPr>
        <w:t xml:space="preserve"> </w:t>
      </w:r>
      <w:r w:rsidR="000D0C0F" w:rsidRPr="00835FFA">
        <w:rPr>
          <w:b/>
          <w:bCs/>
          <w:u w:val="single"/>
        </w:rPr>
        <w:t>организации или индивидуальные предприниматели</w:t>
      </w:r>
      <w:r w:rsidR="000D0C0F" w:rsidRPr="00832A78">
        <w:rPr>
          <w:b/>
          <w:bCs/>
        </w:rPr>
        <w:t xml:space="preserve"> </w:t>
      </w:r>
      <w:r w:rsidR="008160BF" w:rsidRPr="00DF3BD9">
        <w:rPr>
          <w:bCs/>
        </w:rPr>
        <w:t>обязан</w:t>
      </w:r>
      <w:r w:rsidR="0069339E" w:rsidRPr="00DF3BD9">
        <w:rPr>
          <w:bCs/>
        </w:rPr>
        <w:t xml:space="preserve">ы </w:t>
      </w:r>
      <w:r w:rsidR="008160BF" w:rsidRPr="00DF3BD9">
        <w:rPr>
          <w:bCs/>
        </w:rPr>
        <w:t>представл</w:t>
      </w:r>
      <w:r w:rsidR="0069339E" w:rsidRPr="00DF3BD9">
        <w:rPr>
          <w:bCs/>
        </w:rPr>
        <w:t xml:space="preserve">ять в налоговые органы </w:t>
      </w:r>
      <w:r w:rsidR="00832A78" w:rsidRPr="00DF3BD9">
        <w:rPr>
          <w:bCs/>
        </w:rPr>
        <w:t xml:space="preserve">копии </w:t>
      </w:r>
      <w:r w:rsidR="000D0C0F" w:rsidRPr="00DF3BD9">
        <w:rPr>
          <w:bCs/>
        </w:rPr>
        <w:t>следующих документов:</w:t>
      </w:r>
    </w:p>
    <w:p w14:paraId="6DD0C282" w14:textId="77777777" w:rsidR="00835FFA" w:rsidRDefault="00835FFA" w:rsidP="00F71544">
      <w:pPr>
        <w:autoSpaceDE w:val="0"/>
        <w:autoSpaceDN w:val="0"/>
        <w:adjustRightInd w:val="0"/>
        <w:spacing w:before="120"/>
        <w:ind w:firstLine="709"/>
        <w:jc w:val="both"/>
        <w:rPr>
          <w:bCs/>
        </w:rPr>
      </w:pPr>
      <w:bookmarkStart w:id="1" w:name="Par1"/>
      <w:bookmarkEnd w:id="1"/>
      <w:r>
        <w:rPr>
          <w:bCs/>
        </w:rPr>
        <w:t>-</w:t>
      </w:r>
      <w:r w:rsidR="007B74B2" w:rsidRPr="000534AE">
        <w:rPr>
          <w:bCs/>
        </w:rPr>
        <w:t xml:space="preserve">акт приемки-передачи </w:t>
      </w:r>
    </w:p>
    <w:p w14:paraId="1397E24A" w14:textId="77777777" w:rsidR="00AE2DEF" w:rsidRPr="00AE2DEF" w:rsidRDefault="00AE2DEF" w:rsidP="00835FFA">
      <w:pPr>
        <w:autoSpaceDE w:val="0"/>
        <w:autoSpaceDN w:val="0"/>
        <w:adjustRightInd w:val="0"/>
        <w:spacing w:before="120"/>
        <w:ind w:firstLine="851"/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с приложением договора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финансовой аренды (лизинга), согласно которому организацией предоставляются физическим лицам, выступающим при заключении договора в качестве индивидуального предпринимателя, капитальные строения (здания, сооружения), их части в финансовую аренду (лизинг), определяемую в соответствии с законодательством как финансовый лизинг, если по условиям договора финансовой аренды (лизинга) эти объекты не находятся на балансе организаций-лизингодателей, - </w:t>
      </w:r>
      <w:r w:rsidRPr="00AE2DEF">
        <w:rPr>
          <w:rStyle w:val="word-wrapper"/>
          <w:b/>
          <w:bCs/>
          <w:color w:val="242424"/>
          <w:szCs w:val="30"/>
          <w:shd w:val="clear" w:color="auto" w:fill="FFFFFF"/>
        </w:rPr>
        <w:t>в течение тридцати календарных дней со дня составления такого акта, а также расторжения договора финансовой аренды (лизинга);</w:t>
      </w:r>
    </w:p>
    <w:p w14:paraId="5CFB1DF7" w14:textId="49B3D8FB" w:rsidR="00835FFA" w:rsidRDefault="00835FFA" w:rsidP="00835FFA">
      <w:pPr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B74B2" w:rsidRPr="000534AE">
        <w:rPr>
          <w:bCs/>
          <w:sz w:val="28"/>
          <w:szCs w:val="28"/>
        </w:rPr>
        <w:t>акт приемки-передачи</w:t>
      </w:r>
    </w:p>
    <w:p w14:paraId="28B98717" w14:textId="5BC04092" w:rsidR="007B74B2" w:rsidRPr="00423053" w:rsidRDefault="00423053" w:rsidP="00835FFA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с приложением договора аренды капитального строения (здания, сооружения), его части, иного возмездного или безвозмездного пользования, заключенного организацией с физическим лицом, </w:t>
      </w:r>
      <w:r w:rsidRPr="00423053">
        <w:rPr>
          <w:rStyle w:val="word-wrapper"/>
          <w:b/>
          <w:bCs/>
          <w:color w:val="242424"/>
          <w:szCs w:val="30"/>
          <w:shd w:val="clear" w:color="auto" w:fill="FFFFFF"/>
        </w:rPr>
        <w:t>- в течение тридцати календарных дней со дня составления такого акта, а также расторжения договора аренды;</w:t>
      </w:r>
    </w:p>
    <w:p w14:paraId="70804895" w14:textId="77777777" w:rsidR="00835FFA" w:rsidRDefault="00F71544" w:rsidP="00835FFA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bookmarkStart w:id="2" w:name="Par3"/>
      <w:bookmarkEnd w:id="2"/>
      <w:r>
        <w:rPr>
          <w:bCs/>
          <w:sz w:val="28"/>
          <w:szCs w:val="28"/>
        </w:rPr>
        <w:t xml:space="preserve">  </w:t>
      </w:r>
      <w:r w:rsidR="00835FFA">
        <w:rPr>
          <w:bCs/>
          <w:sz w:val="28"/>
          <w:szCs w:val="28"/>
        </w:rPr>
        <w:t>-</w:t>
      </w:r>
      <w:r w:rsidR="007B74B2" w:rsidRPr="000534AE">
        <w:rPr>
          <w:bCs/>
          <w:sz w:val="28"/>
          <w:szCs w:val="28"/>
        </w:rPr>
        <w:t>акт приемки-передачи</w:t>
      </w:r>
    </w:p>
    <w:p w14:paraId="046D640F" w14:textId="143BE2FC" w:rsidR="007B74B2" w:rsidRDefault="00423053" w:rsidP="00835F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с приложением договора финансовой аренды (лизинга), предусматривающего выкуп физическим лицом одноквартирного жилого дома или квартиры, в случае заключения такого договора, а также договора финансовой аренды (лизинга), предусматривающего выкуп физическим лицом одноквартирного жилого дома или квартиры, если такой договор не завершился выкупом предмета лизинга или в указанный договор были внесены изменения, исключающие условие выкупа предмета лизинга, - </w:t>
      </w:r>
      <w:r w:rsidRPr="00423053">
        <w:rPr>
          <w:rStyle w:val="word-wrapper"/>
          <w:b/>
          <w:bCs/>
          <w:color w:val="242424"/>
          <w:szCs w:val="30"/>
          <w:shd w:val="clear" w:color="auto" w:fill="FFFFFF"/>
        </w:rPr>
        <w:t>в течение тридцати календарных дней со дня составления такого акта, расторжения договора финансовой аренды (лизинга) или внесения в него указанных изменений</w:t>
      </w:r>
      <w:r w:rsidR="007B74B2" w:rsidRPr="00423053">
        <w:rPr>
          <w:b/>
          <w:bCs/>
          <w:sz w:val="28"/>
          <w:szCs w:val="28"/>
        </w:rPr>
        <w:t>;</w:t>
      </w:r>
    </w:p>
    <w:p w14:paraId="73A44486" w14:textId="396DBA25" w:rsidR="007B74B2" w:rsidRPr="001A37EF" w:rsidRDefault="00F71544" w:rsidP="00835FFA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7736E">
        <w:rPr>
          <w:bCs/>
          <w:sz w:val="28"/>
          <w:szCs w:val="28"/>
        </w:rPr>
        <w:t xml:space="preserve">- </w:t>
      </w:r>
      <w:r w:rsidR="001A37EF">
        <w:rPr>
          <w:rStyle w:val="word-wrapper"/>
          <w:color w:val="242424"/>
          <w:szCs w:val="30"/>
          <w:shd w:val="clear" w:color="auto" w:fill="FFFFFF"/>
        </w:rPr>
        <w:t>дополнительно</w:t>
      </w:r>
      <w:r w:rsidR="0047736E">
        <w:rPr>
          <w:rStyle w:val="word-wrapper"/>
          <w:color w:val="242424"/>
          <w:szCs w:val="30"/>
          <w:shd w:val="clear" w:color="auto" w:fill="FFFFFF"/>
        </w:rPr>
        <w:t>е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 соглашени</w:t>
      </w:r>
      <w:r w:rsidR="0047736E">
        <w:rPr>
          <w:rStyle w:val="word-wrapper"/>
          <w:color w:val="242424"/>
          <w:szCs w:val="30"/>
          <w:shd w:val="clear" w:color="auto" w:fill="FFFFFF"/>
        </w:rPr>
        <w:t>е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 к договору</w:t>
      </w:r>
      <w:r w:rsidR="001A37EF">
        <w:rPr>
          <w:rStyle w:val="fake-non-breaking-space"/>
          <w:color w:val="242424"/>
          <w:szCs w:val="30"/>
          <w:shd w:val="clear" w:color="auto" w:fill="FFFFFF"/>
        </w:rPr>
        <w:t> 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финансовой аренды (лизинга), договору аренды капитального строения (здания, сооружения), его части, иного возмездного или безвозмездного пользования, указанным </w:t>
      </w:r>
      <w:r w:rsidR="001A37EF">
        <w:rPr>
          <w:rStyle w:val="word-wrapper"/>
          <w:color w:val="242424"/>
          <w:szCs w:val="30"/>
          <w:shd w:val="clear" w:color="auto" w:fill="FFFFFF"/>
        </w:rPr>
        <w:lastRenderedPageBreak/>
        <w:t>в абзацах втором</w:t>
      </w:r>
      <w:r w:rsidR="001A37EF">
        <w:rPr>
          <w:rStyle w:val="fake-non-breaking-space"/>
          <w:color w:val="242424"/>
          <w:szCs w:val="30"/>
          <w:shd w:val="clear" w:color="auto" w:fill="FFFFFF"/>
        </w:rPr>
        <w:t> </w:t>
      </w:r>
      <w:r w:rsidR="001A37EF">
        <w:rPr>
          <w:rStyle w:val="word-wrapper"/>
          <w:color w:val="242424"/>
          <w:szCs w:val="30"/>
          <w:shd w:val="clear" w:color="auto" w:fill="FFFFFF"/>
        </w:rPr>
        <w:t>- четвертом настоящего</w:t>
      </w:r>
      <w:r w:rsidR="001A37EF">
        <w:rPr>
          <w:rStyle w:val="fake-non-breaking-space"/>
          <w:color w:val="242424"/>
          <w:szCs w:val="30"/>
          <w:shd w:val="clear" w:color="auto" w:fill="FFFFFF"/>
        </w:rPr>
        <w:t> 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пункта, </w:t>
      </w:r>
      <w:r w:rsidR="001A37EF" w:rsidRPr="001A37EF">
        <w:rPr>
          <w:rStyle w:val="word-wrapper"/>
          <w:b/>
          <w:bCs/>
          <w:color w:val="242424"/>
          <w:szCs w:val="30"/>
          <w:shd w:val="clear" w:color="auto" w:fill="FFFFFF"/>
        </w:rPr>
        <w:t>- в течение тридцати календарных дней со дня составления такого дополнительного соглашения.</w:t>
      </w:r>
    </w:p>
    <w:p w14:paraId="7FE5C7E8" w14:textId="77777777" w:rsidR="000534AE" w:rsidRPr="005B2E95" w:rsidRDefault="00F71544" w:rsidP="00F71544">
      <w:pPr>
        <w:autoSpaceDE w:val="0"/>
        <w:autoSpaceDN w:val="0"/>
        <w:adjustRightInd w:val="0"/>
        <w:spacing w:before="120"/>
        <w:ind w:firstLine="709"/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>
        <w:rPr>
          <w:szCs w:val="30"/>
        </w:rPr>
        <w:t xml:space="preserve">Копии вышеуказанных документов </w:t>
      </w:r>
      <w:r w:rsidRPr="00F71544">
        <w:rPr>
          <w:bCs/>
          <w:sz w:val="28"/>
          <w:szCs w:val="28"/>
        </w:rPr>
        <w:t xml:space="preserve">предоставляются </w:t>
      </w:r>
      <w:r w:rsidR="00835FFA">
        <w:rPr>
          <w:bCs/>
          <w:sz w:val="28"/>
          <w:szCs w:val="28"/>
        </w:rPr>
        <w:t>-</w:t>
      </w:r>
      <w:r w:rsidRPr="00F71544">
        <w:rPr>
          <w:bCs/>
          <w:sz w:val="28"/>
          <w:szCs w:val="28"/>
        </w:rPr>
        <w:t xml:space="preserve"> </w:t>
      </w:r>
      <w:r w:rsidR="000534AE" w:rsidRPr="005B2E95">
        <w:rPr>
          <w:rStyle w:val="word-wrapper"/>
          <w:b/>
          <w:bCs/>
          <w:color w:val="242424"/>
          <w:szCs w:val="30"/>
          <w:shd w:val="clear" w:color="auto" w:fill="FFFFFF"/>
        </w:rPr>
        <w:t>в налоговый орган по месту постановки на учет</w:t>
      </w:r>
      <w:r w:rsidR="00B417EB" w:rsidRPr="005B2E95">
        <w:rPr>
          <w:rStyle w:val="word-wrapper"/>
          <w:b/>
          <w:bCs/>
          <w:color w:val="242424"/>
          <w:szCs w:val="30"/>
          <w:shd w:val="clear" w:color="auto" w:fill="FFFFFF"/>
        </w:rPr>
        <w:t>;</w:t>
      </w:r>
    </w:p>
    <w:p w14:paraId="0FCD7A94" w14:textId="46A4F000" w:rsidR="00B84617" w:rsidRPr="00B84617" w:rsidRDefault="00B417EB" w:rsidP="00B84617">
      <w:pPr>
        <w:autoSpaceDE w:val="0"/>
        <w:autoSpaceDN w:val="0"/>
        <w:adjustRightInd w:val="0"/>
        <w:spacing w:before="120"/>
        <w:ind w:firstLine="709"/>
        <w:jc w:val="both"/>
        <w:rPr>
          <w:szCs w:val="30"/>
        </w:rPr>
      </w:pP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>2</w:t>
      </w:r>
      <w:bookmarkStart w:id="3" w:name="_Hlk126757708"/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) в соответствии с пунктом </w:t>
      </w:r>
      <w:r w:rsidR="00B84617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3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статьи 244 </w:t>
      </w:r>
      <w:r w:rsidR="00B84617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НК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плательщики-организации</w:t>
      </w:r>
      <w:r w:rsidR="00B84617"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, за исключением плательщиков-организаций, указанных в части второй пункта 2 статьи 244 НК, </w:t>
      </w:r>
      <w:r w:rsidR="00B84617" w:rsidRPr="000178BE">
        <w:rPr>
          <w:rStyle w:val="word-wrapper"/>
          <w:color w:val="242424"/>
          <w:u w:val="single"/>
          <w:shd w:val="clear" w:color="auto" w:fill="FFFFFF"/>
        </w:rPr>
        <w:t xml:space="preserve">обязаны </w:t>
      </w:r>
      <w:r w:rsidR="00B84617" w:rsidRPr="000178BE">
        <w:rPr>
          <w:rStyle w:val="word-wrapper"/>
          <w:color w:val="242424"/>
          <w:shd w:val="clear" w:color="auto" w:fill="FFFFFF"/>
        </w:rPr>
        <w:t>представить уведомления</w:t>
      </w:r>
      <w:r w:rsidR="00B84617" w:rsidRPr="000178BE">
        <w:rPr>
          <w:szCs w:val="30"/>
        </w:rPr>
        <w:t xml:space="preserve"> </w:t>
      </w:r>
      <w:r w:rsidR="00B84617" w:rsidRPr="000178BE">
        <w:rPr>
          <w:rStyle w:val="word-wrapper"/>
          <w:color w:val="242424"/>
          <w:szCs w:val="30"/>
        </w:rPr>
        <w:t>о земельных участках (далее - уведомле</w:t>
      </w:r>
      <w:r w:rsidR="00B84617">
        <w:rPr>
          <w:rStyle w:val="word-wrapper"/>
          <w:color w:val="242424"/>
          <w:szCs w:val="30"/>
        </w:rPr>
        <w:t>ния):</w:t>
      </w:r>
    </w:p>
    <w:bookmarkEnd w:id="3"/>
    <w:p w14:paraId="58E43B2F" w14:textId="22513F34" w:rsidR="00B84617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</w:r>
    </w:p>
    <w:p w14:paraId="46BF557D" w14:textId="0D24AD23" w:rsidR="00B84617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«Белэнерго»;</w:t>
      </w:r>
    </w:p>
    <w:p w14:paraId="353F66F7" w14:textId="399F70FF" w:rsidR="00B84617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предоставленных организациям для строительства или строительства и обслуживания капитальных строений (зданий, сооружений) (целевое назначение которых изменено на 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 (или) передаточных устройств;</w:t>
      </w:r>
    </w:p>
    <w:p w14:paraId="5C5DE14E" w14:textId="12F3D0A1" w:rsidR="00B84617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части которых имеют разное функциональное использование (разные виды оценочных зон) и разные ставки налога;</w:t>
      </w:r>
    </w:p>
    <w:p w14:paraId="1D06DD13" w14:textId="77777777" w:rsidR="0047736E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</w:rPr>
        <w:t xml:space="preserve">- </w:t>
      </w:r>
      <w:r w:rsidR="0047736E">
        <w:rPr>
          <w:rStyle w:val="word-wrapper"/>
          <w:color w:val="242424"/>
          <w:sz w:val="30"/>
          <w:szCs w:val="30"/>
          <w:shd w:val="clear" w:color="auto" w:fill="FFFFFF"/>
        </w:rPr>
        <w:t>о служебных земельных наделах, предоставленных физическим лицам по решению районных исполнительных и распорядительных органов;</w:t>
      </w:r>
    </w:p>
    <w:p w14:paraId="1899436E" w14:textId="5CDF02DC" w:rsidR="00B84617" w:rsidRDefault="0047736E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- о земельных участках промышленности, транспорта, связи, энергетики, обороны и иного назначения, расположенных за пределами населенных пунктов, предоставленных организациям из земель лесного фонда для строительства и обслуживания линейных объектов (газопроводы, нефтепроводы, воздушные и кабельные линии электропередачи и связи и другое)</w:t>
      </w:r>
      <w:r w:rsidR="00B84617">
        <w:rPr>
          <w:rStyle w:val="word-wrapper"/>
          <w:color w:val="242424"/>
          <w:sz w:val="30"/>
          <w:szCs w:val="30"/>
        </w:rPr>
        <w:t>.</w:t>
      </w:r>
    </w:p>
    <w:p w14:paraId="5996CAB9" w14:textId="485AF9D3" w:rsidR="00080244" w:rsidRPr="00C16591" w:rsidRDefault="00080244" w:rsidP="00080244">
      <w:pPr>
        <w:spacing w:before="120"/>
        <w:ind w:firstLine="709"/>
        <w:jc w:val="both"/>
        <w:rPr>
          <w:rStyle w:val="word-wrapper"/>
          <w:color w:val="242424"/>
          <w:shd w:val="clear" w:color="auto" w:fill="FFFFFF"/>
        </w:rPr>
      </w:pPr>
      <w:r w:rsidRPr="00080244">
        <w:rPr>
          <w:bCs/>
          <w:szCs w:val="30"/>
        </w:rPr>
        <w:t>Сведения должны быть представлены</w:t>
      </w:r>
      <w:r w:rsidRPr="00080244">
        <w:rPr>
          <w:b/>
          <w:bCs/>
          <w:szCs w:val="30"/>
        </w:rPr>
        <w:t xml:space="preserve"> </w:t>
      </w:r>
      <w:r w:rsidRPr="00080244">
        <w:rPr>
          <w:szCs w:val="30"/>
        </w:rPr>
        <w:t xml:space="preserve">- 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по установленным форматам в виде электронного документа в порядке, </w:t>
      </w:r>
      <w:r w:rsidR="00C16591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установленном </w:t>
      </w:r>
      <w:r w:rsidR="00C16591" w:rsidRPr="00C16591">
        <w:rPr>
          <w:rStyle w:val="word-wrapper"/>
          <w:b/>
          <w:bCs/>
          <w:szCs w:val="30"/>
        </w:rPr>
        <w:t>Постановление</w:t>
      </w:r>
      <w:r w:rsidR="009D043D">
        <w:rPr>
          <w:rStyle w:val="word-wrapper"/>
          <w:b/>
          <w:bCs/>
          <w:szCs w:val="30"/>
        </w:rPr>
        <w:t>м</w:t>
      </w:r>
      <w:r w:rsidR="00C16591" w:rsidRPr="00C16591">
        <w:rPr>
          <w:rStyle w:val="word-wrapper"/>
          <w:b/>
          <w:bCs/>
          <w:szCs w:val="30"/>
        </w:rPr>
        <w:t xml:space="preserve"> Министерства по налогам и сборам Республики Беларусь от 31.03.2023 </w:t>
      </w:r>
      <w:r w:rsidR="00C16591">
        <w:rPr>
          <w:rStyle w:val="word-wrapper"/>
          <w:b/>
          <w:bCs/>
          <w:szCs w:val="30"/>
        </w:rPr>
        <w:t>№</w:t>
      </w:r>
      <w:r w:rsidR="00C16591" w:rsidRPr="00C16591">
        <w:rPr>
          <w:rStyle w:val="word-wrapper"/>
          <w:b/>
          <w:bCs/>
          <w:szCs w:val="30"/>
        </w:rPr>
        <w:t xml:space="preserve"> 14 </w:t>
      </w:r>
      <w:r w:rsidR="00C16591">
        <w:rPr>
          <w:rStyle w:val="word-wrapper"/>
          <w:b/>
          <w:bCs/>
          <w:szCs w:val="30"/>
        </w:rPr>
        <w:t>«</w:t>
      </w:r>
      <w:r w:rsidR="00C16591" w:rsidRPr="00C16591">
        <w:rPr>
          <w:rStyle w:val="word-wrapper"/>
          <w:b/>
          <w:bCs/>
          <w:szCs w:val="30"/>
        </w:rPr>
        <w:t>Об установлении форматов электронных документов, представляемых в налоговые органы</w:t>
      </w:r>
      <w:r w:rsidR="00C16591">
        <w:rPr>
          <w:rStyle w:val="word-wrapper"/>
          <w:b/>
          <w:bCs/>
          <w:szCs w:val="30"/>
        </w:rPr>
        <w:t>»</w:t>
      </w:r>
      <w:r w:rsidRPr="00C16591">
        <w:rPr>
          <w:rStyle w:val="word-wrapper"/>
          <w:color w:val="242424"/>
          <w:shd w:val="clear" w:color="auto" w:fill="FFFFFF"/>
        </w:rPr>
        <w:t>.</w:t>
      </w:r>
    </w:p>
    <w:p w14:paraId="08EBF6D9" w14:textId="011C8B37" w:rsidR="00080244" w:rsidRPr="00080244" w:rsidRDefault="00080244" w:rsidP="00080244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lastRenderedPageBreak/>
        <w:t xml:space="preserve">Срок представления сведений </w:t>
      </w:r>
      <w:proofErr w:type="gramStart"/>
      <w:r w:rsidRPr="00080244">
        <w:rPr>
          <w:szCs w:val="30"/>
        </w:rPr>
        <w:t xml:space="preserve">- 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не</w:t>
      </w:r>
      <w:proofErr w:type="gramEnd"/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позднее 1 декабря текущего налогового периода</w:t>
      </w:r>
      <w:r w:rsidRPr="00080244">
        <w:rPr>
          <w:b/>
          <w:bCs/>
          <w:szCs w:val="30"/>
        </w:rPr>
        <w:t>.</w:t>
      </w:r>
      <w:r w:rsidR="000178BE">
        <w:rPr>
          <w:b/>
          <w:bCs/>
          <w:szCs w:val="30"/>
        </w:rPr>
        <w:t xml:space="preserve"> </w:t>
      </w:r>
      <w:r w:rsidR="000178BE" w:rsidRPr="000178BE">
        <w:rPr>
          <w:szCs w:val="30"/>
        </w:rPr>
        <w:t>П</w:t>
      </w:r>
      <w:r w:rsidR="000178BE" w:rsidRPr="000178BE">
        <w:rPr>
          <w:rStyle w:val="word-wrapper"/>
          <w:color w:val="242424"/>
          <w:szCs w:val="30"/>
          <w:shd w:val="clear" w:color="auto" w:fill="FFFFFF"/>
        </w:rPr>
        <w:t>л</w:t>
      </w:r>
      <w:r w:rsidR="000178BE">
        <w:rPr>
          <w:rStyle w:val="word-wrapper"/>
          <w:color w:val="242424"/>
          <w:szCs w:val="30"/>
          <w:shd w:val="clear" w:color="auto" w:fill="FFFFFF"/>
        </w:rPr>
        <w:t>ательщиками-организациями, на которых распространяются положения абзаца третьего части второй подпункта 5.3 пункта 5 статьи 347</w:t>
      </w:r>
      <w:r w:rsidR="000178BE">
        <w:rPr>
          <w:rStyle w:val="fake-non-breaking-space"/>
          <w:color w:val="242424"/>
          <w:szCs w:val="30"/>
          <w:shd w:val="clear" w:color="auto" w:fill="FFFFFF"/>
        </w:rPr>
        <w:t> </w:t>
      </w:r>
      <w:r w:rsidR="000178BE">
        <w:rPr>
          <w:rStyle w:val="word-wrapper"/>
          <w:color w:val="242424"/>
          <w:szCs w:val="30"/>
          <w:shd w:val="clear" w:color="auto" w:fill="FFFFFF"/>
        </w:rPr>
        <w:t xml:space="preserve">НК, такие уведомления представляются </w:t>
      </w:r>
      <w:r w:rsidR="000178BE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не позднее 20 января текущего налогового периода</w:t>
      </w:r>
      <w:r w:rsidR="000178BE">
        <w:rPr>
          <w:rStyle w:val="word-wrapper"/>
          <w:color w:val="242424"/>
          <w:szCs w:val="30"/>
          <w:shd w:val="clear" w:color="auto" w:fill="FFFFFF"/>
        </w:rPr>
        <w:t>.</w:t>
      </w:r>
    </w:p>
    <w:p w14:paraId="5F699BED" w14:textId="10B6818E" w:rsidR="00080244" w:rsidRPr="00080244" w:rsidRDefault="00080244" w:rsidP="00080244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Сведения представляются -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по месту постановки на учет</w:t>
      </w:r>
      <w:r w:rsidRPr="00080244">
        <w:rPr>
          <w:b/>
          <w:bCs/>
          <w:szCs w:val="30"/>
        </w:rPr>
        <w:t>.</w:t>
      </w:r>
    </w:p>
    <w:p w14:paraId="65300A80" w14:textId="0147D3A4" w:rsidR="000178BE" w:rsidRPr="00B84617" w:rsidRDefault="000178BE" w:rsidP="000178BE">
      <w:pPr>
        <w:autoSpaceDE w:val="0"/>
        <w:autoSpaceDN w:val="0"/>
        <w:adjustRightInd w:val="0"/>
        <w:spacing w:before="120"/>
        <w:ind w:firstLine="709"/>
        <w:jc w:val="both"/>
        <w:rPr>
          <w:szCs w:val="30"/>
        </w:rPr>
      </w:pPr>
      <w:r>
        <w:rPr>
          <w:rStyle w:val="word-wrapper"/>
          <w:b/>
          <w:bCs/>
          <w:color w:val="242424"/>
          <w:szCs w:val="30"/>
          <w:shd w:val="clear" w:color="auto" w:fill="FFFFFF"/>
        </w:rPr>
        <w:t>3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) в соответствии с пунктом </w:t>
      </w:r>
      <w:r>
        <w:rPr>
          <w:rStyle w:val="word-wrapper"/>
          <w:b/>
          <w:bCs/>
          <w:color w:val="242424"/>
          <w:szCs w:val="30"/>
          <w:shd w:val="clear" w:color="auto" w:fill="FFFFFF"/>
        </w:rPr>
        <w:t>4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статьи 244 НК плательщики-организации, за исключением плательщиков-организаций, указанных в части второй пункта 2 статьи 244 НК, </w:t>
      </w:r>
      <w:r w:rsidRPr="000178BE">
        <w:rPr>
          <w:rStyle w:val="word-wrapper"/>
          <w:color w:val="242424"/>
          <w:u w:val="single"/>
          <w:shd w:val="clear" w:color="auto" w:fill="FFFFFF"/>
        </w:rPr>
        <w:t xml:space="preserve">вправе </w:t>
      </w:r>
      <w:r w:rsidRPr="000178BE">
        <w:rPr>
          <w:rStyle w:val="word-wrapper"/>
          <w:color w:val="242424"/>
          <w:shd w:val="clear" w:color="auto" w:fill="FFFFFF"/>
        </w:rPr>
        <w:t>представить уведомления</w:t>
      </w:r>
      <w:r w:rsidRPr="000178BE">
        <w:rPr>
          <w:szCs w:val="30"/>
        </w:rPr>
        <w:t xml:space="preserve"> </w:t>
      </w:r>
      <w:r w:rsidRPr="000178BE">
        <w:rPr>
          <w:rStyle w:val="word-wrapper"/>
          <w:color w:val="242424"/>
          <w:szCs w:val="30"/>
        </w:rPr>
        <w:t>о земельных участках (далее - уведомле</w:t>
      </w:r>
      <w:r>
        <w:rPr>
          <w:rStyle w:val="word-wrapper"/>
          <w:color w:val="242424"/>
          <w:szCs w:val="30"/>
        </w:rPr>
        <w:t>ния):</w:t>
      </w:r>
    </w:p>
    <w:p w14:paraId="43D6EBDD" w14:textId="65CC0364" w:rsidR="000178B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в отношении которых применяются льготы по земельному налогу;</w:t>
      </w:r>
    </w:p>
    <w:p w14:paraId="272343F2" w14:textId="27F86E2E" w:rsidR="000178B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- </w:t>
      </w:r>
      <w:r w:rsidR="009D043D">
        <w:rPr>
          <w:rStyle w:val="word-wrapper"/>
          <w:color w:val="242424"/>
          <w:sz w:val="30"/>
          <w:szCs w:val="30"/>
          <w:shd w:val="clear" w:color="auto" w:fill="FFFFFF"/>
        </w:rPr>
        <w:t>о фактическом использовании самовольно занятых земельных участков;</w:t>
      </w:r>
    </w:p>
    <w:p w14:paraId="0EF25968" w14:textId="515C456E" w:rsidR="000178B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в отношении которых для организаций установлены увеличенные (уменьшенные) ставки земельного налога в соответствии с пунктом 10 статьи 241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НК;</w:t>
      </w:r>
    </w:p>
    <w:p w14:paraId="025CB0FE" w14:textId="418CB0BD" w:rsidR="000178B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 пунктом 12 статьи 241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</w:t>
      </w:r>
      <w:r w:rsidR="009D043D">
        <w:rPr>
          <w:rStyle w:val="word-wrapper"/>
          <w:color w:val="242424"/>
          <w:sz w:val="30"/>
          <w:szCs w:val="30"/>
        </w:rPr>
        <w:t>;</w:t>
      </w:r>
    </w:p>
    <w:p w14:paraId="4D650E1D" w14:textId="06FD3FBA" w:rsidR="009D043D" w:rsidRDefault="009D043D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- о земельных участках с целевым назначением для строительства капитальных строений (зданий, сооружений) или для строительства и обслуживания капитальных строений (зданий, сооружений), на которых осуществляется строительство новых объектов строительства после государственной регистрации всех ранее построенных на таких участках капитальных строений (зданий, сооружений), подлежащих государственной регистрации (после приемки в эксплуатацию всех капитальных строений (зданий, сооружений), не подлежащих государственной регистрации).</w:t>
      </w:r>
    </w:p>
    <w:p w14:paraId="458F31DD" w14:textId="77777777" w:rsidR="009D043D" w:rsidRPr="00C16591" w:rsidRDefault="000178BE" w:rsidP="009D043D">
      <w:pPr>
        <w:spacing w:before="120"/>
        <w:ind w:firstLine="709"/>
        <w:jc w:val="both"/>
        <w:rPr>
          <w:rStyle w:val="word-wrapper"/>
          <w:color w:val="242424"/>
          <w:shd w:val="clear" w:color="auto" w:fill="FFFFFF"/>
        </w:rPr>
      </w:pPr>
      <w:r w:rsidRPr="00080244">
        <w:rPr>
          <w:bCs/>
          <w:szCs w:val="30"/>
        </w:rPr>
        <w:t>Сведения представл</w:t>
      </w:r>
      <w:r>
        <w:rPr>
          <w:bCs/>
          <w:szCs w:val="30"/>
        </w:rPr>
        <w:t>яются</w:t>
      </w:r>
      <w:r w:rsidRPr="00080244">
        <w:rPr>
          <w:b/>
          <w:bCs/>
          <w:szCs w:val="30"/>
        </w:rPr>
        <w:t xml:space="preserve"> </w:t>
      </w:r>
      <w:r w:rsidRPr="00080244">
        <w:rPr>
          <w:szCs w:val="30"/>
        </w:rPr>
        <w:t xml:space="preserve">- </w:t>
      </w:r>
      <w:r w:rsidR="009D043D"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по установленным форматам в виде электронного документа в порядке, </w:t>
      </w:r>
      <w:r w:rsidR="009D043D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установленном </w:t>
      </w:r>
      <w:r w:rsidR="009D043D" w:rsidRPr="00C16591">
        <w:rPr>
          <w:rStyle w:val="word-wrapper"/>
          <w:b/>
          <w:bCs/>
          <w:szCs w:val="30"/>
        </w:rPr>
        <w:t>Постановление</w:t>
      </w:r>
      <w:r w:rsidR="009D043D">
        <w:rPr>
          <w:rStyle w:val="word-wrapper"/>
          <w:b/>
          <w:bCs/>
          <w:szCs w:val="30"/>
        </w:rPr>
        <w:t>м</w:t>
      </w:r>
      <w:r w:rsidR="009D043D" w:rsidRPr="00C16591">
        <w:rPr>
          <w:rStyle w:val="word-wrapper"/>
          <w:b/>
          <w:bCs/>
          <w:szCs w:val="30"/>
        </w:rPr>
        <w:t xml:space="preserve"> Министерства по налогам и сборам Республики Беларусь от 31.03.2023 </w:t>
      </w:r>
      <w:r w:rsidR="009D043D">
        <w:rPr>
          <w:rStyle w:val="word-wrapper"/>
          <w:b/>
          <w:bCs/>
          <w:szCs w:val="30"/>
        </w:rPr>
        <w:t>№</w:t>
      </w:r>
      <w:r w:rsidR="009D043D" w:rsidRPr="00C16591">
        <w:rPr>
          <w:rStyle w:val="word-wrapper"/>
          <w:b/>
          <w:bCs/>
          <w:szCs w:val="30"/>
        </w:rPr>
        <w:t xml:space="preserve"> 14 </w:t>
      </w:r>
      <w:r w:rsidR="009D043D">
        <w:rPr>
          <w:rStyle w:val="word-wrapper"/>
          <w:b/>
          <w:bCs/>
          <w:szCs w:val="30"/>
        </w:rPr>
        <w:t>«</w:t>
      </w:r>
      <w:r w:rsidR="009D043D" w:rsidRPr="00C16591">
        <w:rPr>
          <w:rStyle w:val="word-wrapper"/>
          <w:b/>
          <w:bCs/>
          <w:szCs w:val="30"/>
        </w:rPr>
        <w:t>Об установлении форматов электронных документов, представляемых в налоговые органы</w:t>
      </w:r>
      <w:r w:rsidR="009D043D">
        <w:rPr>
          <w:rStyle w:val="word-wrapper"/>
          <w:b/>
          <w:bCs/>
          <w:szCs w:val="30"/>
        </w:rPr>
        <w:t>»</w:t>
      </w:r>
      <w:r w:rsidR="009D043D" w:rsidRPr="00C16591">
        <w:rPr>
          <w:rStyle w:val="word-wrapper"/>
          <w:color w:val="242424"/>
          <w:shd w:val="clear" w:color="auto" w:fill="FFFFFF"/>
        </w:rPr>
        <w:t>.</w:t>
      </w:r>
    </w:p>
    <w:p w14:paraId="0A0315F7" w14:textId="2178BF6F" w:rsidR="00E37519" w:rsidRPr="00080244" w:rsidRDefault="000178BE" w:rsidP="009D043D">
      <w:pPr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Срок представления сведений </w:t>
      </w:r>
      <w:proofErr w:type="gramStart"/>
      <w:r w:rsidRPr="00080244">
        <w:rPr>
          <w:szCs w:val="30"/>
        </w:rPr>
        <w:t xml:space="preserve">- 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не</w:t>
      </w:r>
      <w:proofErr w:type="gramEnd"/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позднее 1 декабря текущего налогового периода</w:t>
      </w:r>
      <w:r w:rsidRPr="00080244">
        <w:rPr>
          <w:b/>
          <w:bCs/>
          <w:szCs w:val="30"/>
        </w:rPr>
        <w:t>.</w:t>
      </w:r>
      <w:r w:rsidR="00E37519" w:rsidRPr="00E37519">
        <w:rPr>
          <w:szCs w:val="30"/>
        </w:rPr>
        <w:t xml:space="preserve"> </w:t>
      </w:r>
      <w:r w:rsidR="00E37519" w:rsidRPr="000178BE">
        <w:rPr>
          <w:szCs w:val="30"/>
        </w:rPr>
        <w:t>П</w:t>
      </w:r>
      <w:r w:rsidR="00E37519" w:rsidRPr="000178BE">
        <w:rPr>
          <w:rStyle w:val="word-wrapper"/>
          <w:color w:val="242424"/>
          <w:szCs w:val="30"/>
          <w:shd w:val="clear" w:color="auto" w:fill="FFFFFF"/>
        </w:rPr>
        <w:t>л</w:t>
      </w:r>
      <w:r w:rsidR="00E37519">
        <w:rPr>
          <w:rStyle w:val="word-wrapper"/>
          <w:color w:val="242424"/>
          <w:szCs w:val="30"/>
          <w:shd w:val="clear" w:color="auto" w:fill="FFFFFF"/>
        </w:rPr>
        <w:t>ательщиками-организациями, на которых распространяются положения абзаца третьего части второй подпункта 5.3 пункта 5 статьи 347</w:t>
      </w:r>
      <w:r w:rsidR="00E37519">
        <w:rPr>
          <w:rStyle w:val="fake-non-breaking-space"/>
          <w:color w:val="242424"/>
          <w:szCs w:val="30"/>
          <w:shd w:val="clear" w:color="auto" w:fill="FFFFFF"/>
        </w:rPr>
        <w:t> </w:t>
      </w:r>
      <w:r w:rsidR="00E37519">
        <w:rPr>
          <w:rStyle w:val="word-wrapper"/>
          <w:color w:val="242424"/>
          <w:szCs w:val="30"/>
          <w:shd w:val="clear" w:color="auto" w:fill="FFFFFF"/>
        </w:rPr>
        <w:t xml:space="preserve">НК, такие уведомления представляются </w:t>
      </w:r>
      <w:r w:rsidR="00E37519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не позднее 20 января текущего налогового периода</w:t>
      </w:r>
      <w:r w:rsidR="00E37519">
        <w:rPr>
          <w:rStyle w:val="word-wrapper"/>
          <w:color w:val="242424"/>
          <w:szCs w:val="30"/>
          <w:shd w:val="clear" w:color="auto" w:fill="FFFFFF"/>
        </w:rPr>
        <w:t>.</w:t>
      </w:r>
    </w:p>
    <w:p w14:paraId="4AEDA578" w14:textId="77777777" w:rsidR="000178BE" w:rsidRPr="00080244" w:rsidRDefault="000178BE" w:rsidP="000178BE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Сведения представляются -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по месту постановки на учет</w:t>
      </w:r>
      <w:r w:rsidRPr="00080244">
        <w:rPr>
          <w:b/>
          <w:bCs/>
          <w:szCs w:val="30"/>
        </w:rPr>
        <w:t>.</w:t>
      </w:r>
    </w:p>
    <w:p w14:paraId="481B3930" w14:textId="77777777" w:rsidR="00832A78" w:rsidRDefault="00832A78" w:rsidP="00DF3BD9">
      <w:pPr>
        <w:autoSpaceDE w:val="0"/>
        <w:autoSpaceDN w:val="0"/>
        <w:adjustRightInd w:val="0"/>
        <w:spacing w:before="240"/>
        <w:ind w:firstLine="708"/>
        <w:jc w:val="both"/>
        <w:rPr>
          <w:b/>
          <w:szCs w:val="30"/>
        </w:rPr>
      </w:pPr>
      <w:r>
        <w:rPr>
          <w:szCs w:val="30"/>
        </w:rPr>
        <w:lastRenderedPageBreak/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p w14:paraId="576DB15D" w14:textId="77777777" w:rsidR="000176B8" w:rsidRDefault="000176B8" w:rsidP="00C2596A">
      <w:pPr>
        <w:jc w:val="both"/>
        <w:rPr>
          <w:szCs w:val="30"/>
        </w:rPr>
      </w:pPr>
    </w:p>
    <w:sectPr w:rsidR="000176B8" w:rsidSect="00200CB3">
      <w:pgSz w:w="11906" w:h="16838"/>
      <w:pgMar w:top="567" w:right="624" w:bottom="1077" w:left="158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63"/>
    <w:rsid w:val="000176B8"/>
    <w:rsid w:val="000178BE"/>
    <w:rsid w:val="000435F9"/>
    <w:rsid w:val="000534AE"/>
    <w:rsid w:val="0006291F"/>
    <w:rsid w:val="000717B8"/>
    <w:rsid w:val="00080244"/>
    <w:rsid w:val="00086915"/>
    <w:rsid w:val="000D0C0F"/>
    <w:rsid w:val="00173C27"/>
    <w:rsid w:val="001A37EF"/>
    <w:rsid w:val="001C65C1"/>
    <w:rsid w:val="00200CB3"/>
    <w:rsid w:val="002B55C1"/>
    <w:rsid w:val="002D7A79"/>
    <w:rsid w:val="002E64CE"/>
    <w:rsid w:val="002F46F1"/>
    <w:rsid w:val="00303AB9"/>
    <w:rsid w:val="00336C33"/>
    <w:rsid w:val="0034182A"/>
    <w:rsid w:val="003636CF"/>
    <w:rsid w:val="003C2911"/>
    <w:rsid w:val="003D0A2D"/>
    <w:rsid w:val="003E5063"/>
    <w:rsid w:val="00423053"/>
    <w:rsid w:val="00424075"/>
    <w:rsid w:val="00453381"/>
    <w:rsid w:val="00464634"/>
    <w:rsid w:val="0047736E"/>
    <w:rsid w:val="00486CAE"/>
    <w:rsid w:val="00490E0D"/>
    <w:rsid w:val="004B18F6"/>
    <w:rsid w:val="00513360"/>
    <w:rsid w:val="00565DB1"/>
    <w:rsid w:val="0057342B"/>
    <w:rsid w:val="00585A75"/>
    <w:rsid w:val="005B2E95"/>
    <w:rsid w:val="005E39E2"/>
    <w:rsid w:val="00654E2F"/>
    <w:rsid w:val="0069339E"/>
    <w:rsid w:val="007125B6"/>
    <w:rsid w:val="00713173"/>
    <w:rsid w:val="00716CEA"/>
    <w:rsid w:val="0073093C"/>
    <w:rsid w:val="0073688C"/>
    <w:rsid w:val="007B74B2"/>
    <w:rsid w:val="007C0339"/>
    <w:rsid w:val="007D48CE"/>
    <w:rsid w:val="008160BF"/>
    <w:rsid w:val="00832A78"/>
    <w:rsid w:val="00835FFA"/>
    <w:rsid w:val="00845182"/>
    <w:rsid w:val="00856C72"/>
    <w:rsid w:val="0089482C"/>
    <w:rsid w:val="008A023D"/>
    <w:rsid w:val="009023F4"/>
    <w:rsid w:val="009178D5"/>
    <w:rsid w:val="00931FBC"/>
    <w:rsid w:val="009D043D"/>
    <w:rsid w:val="009F42BD"/>
    <w:rsid w:val="009F5C6B"/>
    <w:rsid w:val="00A1470D"/>
    <w:rsid w:val="00A235FF"/>
    <w:rsid w:val="00AE036A"/>
    <w:rsid w:val="00AE2DEF"/>
    <w:rsid w:val="00B00FAF"/>
    <w:rsid w:val="00B06C9C"/>
    <w:rsid w:val="00B13E83"/>
    <w:rsid w:val="00B15BBC"/>
    <w:rsid w:val="00B417EB"/>
    <w:rsid w:val="00B66DC9"/>
    <w:rsid w:val="00B72500"/>
    <w:rsid w:val="00B82CA9"/>
    <w:rsid w:val="00B844F7"/>
    <w:rsid w:val="00B84617"/>
    <w:rsid w:val="00B878FD"/>
    <w:rsid w:val="00B912DC"/>
    <w:rsid w:val="00BA0FD1"/>
    <w:rsid w:val="00BA79EC"/>
    <w:rsid w:val="00BD0F31"/>
    <w:rsid w:val="00C16591"/>
    <w:rsid w:val="00C2596A"/>
    <w:rsid w:val="00C27CB8"/>
    <w:rsid w:val="00C35FBC"/>
    <w:rsid w:val="00C72E0B"/>
    <w:rsid w:val="00D0771A"/>
    <w:rsid w:val="00D15121"/>
    <w:rsid w:val="00D42D5F"/>
    <w:rsid w:val="00D467D4"/>
    <w:rsid w:val="00D77203"/>
    <w:rsid w:val="00DF3BD9"/>
    <w:rsid w:val="00E31AA9"/>
    <w:rsid w:val="00E3434F"/>
    <w:rsid w:val="00E37519"/>
    <w:rsid w:val="00E47D0F"/>
    <w:rsid w:val="00E502C4"/>
    <w:rsid w:val="00E94810"/>
    <w:rsid w:val="00EC12F0"/>
    <w:rsid w:val="00F164FC"/>
    <w:rsid w:val="00F24BDF"/>
    <w:rsid w:val="00F2776D"/>
    <w:rsid w:val="00F62671"/>
    <w:rsid w:val="00F71544"/>
    <w:rsid w:val="00FA4EB8"/>
    <w:rsid w:val="00FB0F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C1CA4"/>
  <w15:docId w15:val="{6DA52E0C-B350-4AB0-A356-D595073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character" w:customStyle="1" w:styleId="word-wrapper">
    <w:name w:val="word-wrapper"/>
    <w:basedOn w:val="a0"/>
    <w:rsid w:val="00AE2DEF"/>
  </w:style>
  <w:style w:type="character" w:customStyle="1" w:styleId="fake-non-breaking-space">
    <w:name w:val="fake-non-breaking-space"/>
    <w:basedOn w:val="a0"/>
    <w:rsid w:val="00AE2DEF"/>
  </w:style>
  <w:style w:type="paragraph" w:customStyle="1" w:styleId="p-normal">
    <w:name w:val="p-normal"/>
    <w:basedOn w:val="a"/>
    <w:rsid w:val="00B846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5</cp:revision>
  <cp:lastPrinted>2024-02-22T10:49:00Z</cp:lastPrinted>
  <dcterms:created xsi:type="dcterms:W3CDTF">2024-02-22T10:49:00Z</dcterms:created>
  <dcterms:modified xsi:type="dcterms:W3CDTF">2024-02-22T12:52:00Z</dcterms:modified>
</cp:coreProperties>
</file>