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478" w:rsidRPr="00503478" w:rsidRDefault="00503478" w:rsidP="00503478">
      <w:pPr>
        <w:pStyle w:val="newncpi0"/>
        <w:jc w:val="center"/>
      </w:pPr>
      <w:r w:rsidRPr="00503478">
        <w:t> </w:t>
      </w:r>
    </w:p>
    <w:p w:rsidR="00503478" w:rsidRPr="00503478" w:rsidRDefault="00503478" w:rsidP="00503478">
      <w:pPr>
        <w:pStyle w:val="newncpi0"/>
        <w:jc w:val="center"/>
      </w:pPr>
      <w:bookmarkStart w:id="0" w:name="a4"/>
      <w:bookmarkEnd w:id="0"/>
      <w:r w:rsidRPr="00503478">
        <w:rPr>
          <w:rStyle w:val="HTML"/>
          <w:b/>
          <w:bCs/>
          <w:caps/>
        </w:rPr>
        <w:t>УКАЗ</w:t>
      </w:r>
      <w:r w:rsidRPr="00503478">
        <w:rPr>
          <w:rStyle w:val="name"/>
        </w:rPr>
        <w:t> </w:t>
      </w:r>
      <w:r w:rsidRPr="00503478">
        <w:rPr>
          <w:rStyle w:val="promulgator"/>
        </w:rPr>
        <w:t>ПРЕЗИДЕНТА РЕСПУБЛИКИ БЕЛАРУСЬ</w:t>
      </w:r>
    </w:p>
    <w:p w:rsidR="00503478" w:rsidRPr="00503478" w:rsidRDefault="00503478" w:rsidP="00503478">
      <w:pPr>
        <w:pStyle w:val="newncpi"/>
        <w:ind w:firstLine="0"/>
        <w:jc w:val="center"/>
      </w:pPr>
      <w:r w:rsidRPr="00503478">
        <w:rPr>
          <w:rStyle w:val="datepr"/>
        </w:rPr>
        <w:t>14 ноября 2019 г.</w:t>
      </w:r>
      <w:r w:rsidRPr="00503478">
        <w:rPr>
          <w:rStyle w:val="number"/>
        </w:rPr>
        <w:t xml:space="preserve"> № </w:t>
      </w:r>
      <w:r w:rsidRPr="00503478">
        <w:rPr>
          <w:rStyle w:val="HTML"/>
          <w:i/>
          <w:iCs/>
        </w:rPr>
        <w:t>412</w:t>
      </w:r>
    </w:p>
    <w:p w:rsidR="00503478" w:rsidRPr="00503478" w:rsidRDefault="00503478" w:rsidP="00503478">
      <w:pPr>
        <w:pStyle w:val="titlencpi"/>
      </w:pPr>
      <w:r w:rsidRPr="00503478">
        <w:t>О поддержке экспорта</w:t>
      </w:r>
    </w:p>
    <w:p w:rsidR="00503478" w:rsidRPr="00503478" w:rsidRDefault="00503478" w:rsidP="00503478">
      <w:pPr>
        <w:pStyle w:val="newncpi"/>
      </w:pPr>
      <w:r w:rsidRPr="00503478">
        <w:t>В целях создания дополнительных условий для продвижения белорусской продукции на рынки иностранных государств и поддержки экспорта:</w:t>
      </w:r>
    </w:p>
    <w:p w:rsidR="00503478" w:rsidRPr="00503478" w:rsidRDefault="00503478" w:rsidP="00503478">
      <w:pPr>
        <w:pStyle w:val="point"/>
      </w:pPr>
      <w:r w:rsidRPr="00503478">
        <w:t>1. </w:t>
      </w:r>
      <w:proofErr w:type="gramStart"/>
      <w:r w:rsidRPr="00503478">
        <w:t>Установить, что юридическим лицам и индивидуальным предпринимателям, зарегистрированным в Республике Беларусь, за счет средств республиканского и областных (г. Минска) бюджетов осуществляется возмещение части расходов на участие в международных специализированных выставках (ярмарках) и проведение оценки соответствия продукции в иностранных государствах на условиях и в порядке, установленных настоящим Указом.</w:t>
      </w:r>
      <w:proofErr w:type="gramEnd"/>
    </w:p>
    <w:p w:rsidR="00503478" w:rsidRPr="00503478" w:rsidRDefault="00503478" w:rsidP="00503478">
      <w:pPr>
        <w:pStyle w:val="point"/>
      </w:pPr>
      <w:r w:rsidRPr="00503478">
        <w:t>2. Утвердить:</w:t>
      </w:r>
    </w:p>
    <w:p w:rsidR="00503478" w:rsidRPr="00503478" w:rsidRDefault="00503478" w:rsidP="00503478">
      <w:pPr>
        <w:pStyle w:val="newncpi"/>
      </w:pPr>
      <w:r w:rsidRPr="00503478">
        <w:t>Положение</w:t>
      </w:r>
      <w:r w:rsidRPr="00503478">
        <w:t xml:space="preserve"> о возмещении части расходов на участие в международных специализированных выставках (ярмарках) в иностранных государствах (прилагается);</w:t>
      </w:r>
    </w:p>
    <w:p w:rsidR="00503478" w:rsidRPr="00503478" w:rsidRDefault="00503478" w:rsidP="00503478">
      <w:pPr>
        <w:pStyle w:val="newncpi"/>
      </w:pPr>
      <w:r w:rsidRPr="00503478">
        <w:t>Положение</w:t>
      </w:r>
      <w:r w:rsidRPr="00503478">
        <w:t xml:space="preserve"> о возмещении части расходов на проведение оценки соответствия продукции в иностранных государствах (прилагается).</w:t>
      </w:r>
    </w:p>
    <w:p w:rsidR="00503478" w:rsidRPr="00503478" w:rsidRDefault="00503478" w:rsidP="00503478">
      <w:pPr>
        <w:pStyle w:val="point"/>
      </w:pPr>
      <w:bookmarkStart w:id="1" w:name="a3"/>
      <w:bookmarkEnd w:id="1"/>
      <w:r w:rsidRPr="00503478">
        <w:t>3. </w:t>
      </w:r>
      <w:r w:rsidRPr="00503478">
        <w:t>Пункт 2</w:t>
      </w:r>
      <w:r w:rsidRPr="00503478">
        <w:t xml:space="preserve"> Указа Президента Республики Беларусь от 23 марта 2016 г. № 106 «О государственных программах и оказании государственной финансовой поддержки» дополнить подпунктом 2.7 следующего содержания:</w:t>
      </w:r>
    </w:p>
    <w:p w:rsidR="00503478" w:rsidRPr="00503478" w:rsidRDefault="00503478" w:rsidP="00503478">
      <w:pPr>
        <w:pStyle w:val="underpoint"/>
      </w:pPr>
      <w:r w:rsidRPr="00503478">
        <w:rPr>
          <w:rStyle w:val="rednoun"/>
        </w:rPr>
        <w:t>«</w:t>
      </w:r>
      <w:r w:rsidRPr="00503478">
        <w:t>2.7. на отношения по возмещению части расходов на участие в международных специализированных выставках (ярмарках) и проведение оценки соответствия продукции в иностранных государствах</w:t>
      </w:r>
      <w:proofErr w:type="gramStart"/>
      <w:r w:rsidRPr="00503478">
        <w:t>.</w:t>
      </w:r>
      <w:r w:rsidRPr="00503478">
        <w:rPr>
          <w:rStyle w:val="rednoun"/>
        </w:rPr>
        <w:t>»</w:t>
      </w:r>
      <w:r w:rsidRPr="00503478">
        <w:t>.</w:t>
      </w:r>
      <w:proofErr w:type="gramEnd"/>
    </w:p>
    <w:p w:rsidR="00503478" w:rsidRPr="00503478" w:rsidRDefault="00503478" w:rsidP="00503478">
      <w:pPr>
        <w:pStyle w:val="point"/>
      </w:pPr>
      <w:r w:rsidRPr="00503478">
        <w:t>4. Совету Министров Республики Беларусь, облисполкомам и Минскому горисполкому при составлении проектов республиканского и местных бюджетов на очередной финансовый год предусматривать средства на финансирование мер поддержки в соответствии с настоящим Указом.</w:t>
      </w:r>
    </w:p>
    <w:p w:rsidR="00503478" w:rsidRPr="00503478" w:rsidRDefault="00503478" w:rsidP="00503478">
      <w:pPr>
        <w:pStyle w:val="point"/>
      </w:pPr>
      <w:r w:rsidRPr="00503478">
        <w:t>5. Республиканским органам государственного управления, иным государственным организациям, подчиненным Правительству Республики Беларусь, облисполкомам и Минскому горисполкому до 1 декабря 2019 г. сформировать перечни международных специализированных выставок (ярмарок) в иностранных государствах, расходы на участие в которых могут возмещаться в 2020 году, на основании предложений юридических лиц и индивидуальных предпринимателей.</w:t>
      </w:r>
    </w:p>
    <w:p w:rsidR="00503478" w:rsidRPr="00503478" w:rsidRDefault="00503478" w:rsidP="00503478">
      <w:pPr>
        <w:pStyle w:val="point"/>
      </w:pPr>
      <w:r w:rsidRPr="00503478">
        <w:t xml:space="preserve">6. Совету Министров Республики Беларусь принять меры по реализации настоящего </w:t>
      </w:r>
      <w:r w:rsidRPr="00503478">
        <w:rPr>
          <w:rStyle w:val="HTML"/>
        </w:rPr>
        <w:t>Указа</w:t>
      </w:r>
      <w:r w:rsidRPr="00503478">
        <w:t>.</w:t>
      </w:r>
    </w:p>
    <w:p w:rsidR="00503478" w:rsidRPr="00503478" w:rsidRDefault="00503478" w:rsidP="00503478">
      <w:pPr>
        <w:pStyle w:val="point"/>
      </w:pPr>
      <w:r w:rsidRPr="00503478">
        <w:t>7. </w:t>
      </w:r>
      <w:proofErr w:type="gramStart"/>
      <w:r w:rsidRPr="00503478">
        <w:t>Контроль за</w:t>
      </w:r>
      <w:proofErr w:type="gramEnd"/>
      <w:r w:rsidRPr="00503478">
        <w:t xml:space="preserve"> выполнением настоящего </w:t>
      </w:r>
      <w:r w:rsidRPr="00503478">
        <w:rPr>
          <w:rStyle w:val="HTML"/>
        </w:rPr>
        <w:t>Указа</w:t>
      </w:r>
      <w:r w:rsidRPr="00503478">
        <w:t xml:space="preserve"> возложить на Комитет государственного контроля.</w:t>
      </w:r>
    </w:p>
    <w:p w:rsidR="00503478" w:rsidRPr="00503478" w:rsidRDefault="00503478" w:rsidP="00503478">
      <w:pPr>
        <w:pStyle w:val="point"/>
      </w:pPr>
      <w:r w:rsidRPr="00503478">
        <w:t xml:space="preserve">8. Настоящий </w:t>
      </w:r>
      <w:r w:rsidRPr="00503478">
        <w:rPr>
          <w:rStyle w:val="HTML"/>
        </w:rPr>
        <w:t>Указ</w:t>
      </w:r>
      <w:r w:rsidRPr="00503478">
        <w:t xml:space="preserve"> вступает в силу после его официального опубликования.</w:t>
      </w:r>
    </w:p>
    <w:p w:rsidR="00503478" w:rsidRPr="00503478" w:rsidRDefault="00503478" w:rsidP="00503478">
      <w:pPr>
        <w:pStyle w:val="newncpi"/>
      </w:pPr>
      <w:r w:rsidRPr="00503478">
        <w:t> </w:t>
      </w:r>
    </w:p>
    <w:tbl>
      <w:tblPr>
        <w:tblW w:w="5000" w:type="pct"/>
        <w:tblCellMar>
          <w:left w:w="0" w:type="dxa"/>
          <w:right w:w="0" w:type="dxa"/>
        </w:tblCellMar>
        <w:tblLook w:val="04A0"/>
      </w:tblPr>
      <w:tblGrid>
        <w:gridCol w:w="4683"/>
        <w:gridCol w:w="4684"/>
      </w:tblGrid>
      <w:tr w:rsidR="00503478" w:rsidRPr="00503478" w:rsidTr="00503478">
        <w:tc>
          <w:tcPr>
            <w:tcW w:w="2500" w:type="pct"/>
            <w:tcBorders>
              <w:top w:val="nil"/>
              <w:left w:val="nil"/>
              <w:bottom w:val="nil"/>
              <w:right w:val="nil"/>
            </w:tcBorders>
            <w:tcMar>
              <w:top w:w="0" w:type="dxa"/>
              <w:left w:w="6" w:type="dxa"/>
              <w:bottom w:w="0" w:type="dxa"/>
              <w:right w:w="6" w:type="dxa"/>
            </w:tcMar>
            <w:vAlign w:val="bottom"/>
            <w:hideMark/>
          </w:tcPr>
          <w:p w:rsidR="00503478" w:rsidRPr="00503478" w:rsidRDefault="00503478">
            <w:pPr>
              <w:pStyle w:val="newncpi0"/>
              <w:jc w:val="left"/>
            </w:pPr>
            <w:r w:rsidRPr="00503478">
              <w:rPr>
                <w:rStyle w:val="post"/>
              </w:rPr>
              <w:lastRenderedPageBreak/>
              <w:t>Президент Республики Беларусь</w:t>
            </w:r>
          </w:p>
          <w:p w:rsidR="00503478" w:rsidRPr="00503478" w:rsidRDefault="00503478">
            <w:pPr>
              <w:rPr>
                <w:sz w:val="24"/>
                <w:szCs w:val="24"/>
              </w:rPr>
            </w:pPr>
            <w:r w:rsidRPr="00503478">
              <w:t> </w:t>
            </w:r>
          </w:p>
        </w:tc>
        <w:tc>
          <w:tcPr>
            <w:tcW w:w="2500" w:type="pct"/>
            <w:tcBorders>
              <w:top w:val="nil"/>
              <w:left w:val="nil"/>
              <w:bottom w:val="nil"/>
              <w:right w:val="nil"/>
            </w:tcBorders>
            <w:tcMar>
              <w:top w:w="0" w:type="dxa"/>
              <w:left w:w="6" w:type="dxa"/>
              <w:bottom w:w="0" w:type="dxa"/>
              <w:right w:w="6" w:type="dxa"/>
            </w:tcMar>
            <w:vAlign w:val="bottom"/>
            <w:hideMark/>
          </w:tcPr>
          <w:p w:rsidR="00503478" w:rsidRPr="00503478" w:rsidRDefault="00503478">
            <w:pPr>
              <w:pStyle w:val="newncpi0"/>
              <w:jc w:val="right"/>
            </w:pPr>
            <w:r w:rsidRPr="00503478">
              <w:rPr>
                <w:rStyle w:val="pers"/>
              </w:rPr>
              <w:t>А.Лукашенко</w:t>
            </w:r>
          </w:p>
          <w:p w:rsidR="00503478" w:rsidRPr="00503478" w:rsidRDefault="00503478">
            <w:pPr>
              <w:rPr>
                <w:sz w:val="24"/>
                <w:szCs w:val="24"/>
              </w:rPr>
            </w:pPr>
            <w:r w:rsidRPr="00503478">
              <w:t> </w:t>
            </w:r>
          </w:p>
        </w:tc>
      </w:tr>
    </w:tbl>
    <w:p w:rsidR="00503478" w:rsidRPr="00503478" w:rsidRDefault="00503478" w:rsidP="00503478">
      <w:pPr>
        <w:pStyle w:val="newncpi0"/>
      </w:pPr>
      <w:r w:rsidRPr="00503478">
        <w:t> </w:t>
      </w:r>
    </w:p>
    <w:tbl>
      <w:tblPr>
        <w:tblW w:w="5000" w:type="pct"/>
        <w:tblCellMar>
          <w:left w:w="0" w:type="dxa"/>
          <w:right w:w="0" w:type="dxa"/>
        </w:tblCellMar>
        <w:tblLook w:val="04A0"/>
      </w:tblPr>
      <w:tblGrid>
        <w:gridCol w:w="7025"/>
        <w:gridCol w:w="2342"/>
      </w:tblGrid>
      <w:tr w:rsidR="00503478" w:rsidRPr="00503478" w:rsidTr="00503478">
        <w:tc>
          <w:tcPr>
            <w:tcW w:w="3750" w:type="pct"/>
            <w:tcBorders>
              <w:top w:val="nil"/>
              <w:left w:val="nil"/>
              <w:bottom w:val="nil"/>
              <w:right w:val="nil"/>
            </w:tcBorders>
            <w:tcMar>
              <w:top w:w="0" w:type="dxa"/>
              <w:left w:w="6" w:type="dxa"/>
              <w:bottom w:w="0" w:type="dxa"/>
              <w:right w:w="6" w:type="dxa"/>
            </w:tcMar>
            <w:hideMark/>
          </w:tcPr>
          <w:p w:rsidR="00503478" w:rsidRPr="00503478" w:rsidRDefault="00503478">
            <w:pPr>
              <w:pStyle w:val="newncpi"/>
            </w:pPr>
            <w:r w:rsidRPr="00503478">
              <w:t> </w:t>
            </w:r>
          </w:p>
          <w:p w:rsidR="00503478" w:rsidRPr="00503478" w:rsidRDefault="00503478">
            <w:pPr>
              <w:rPr>
                <w:sz w:val="24"/>
                <w:szCs w:val="24"/>
              </w:rPr>
            </w:pPr>
            <w:r w:rsidRPr="00503478">
              <w:t> </w:t>
            </w:r>
          </w:p>
        </w:tc>
        <w:tc>
          <w:tcPr>
            <w:tcW w:w="1250" w:type="pct"/>
            <w:tcBorders>
              <w:top w:val="nil"/>
              <w:left w:val="nil"/>
              <w:bottom w:val="nil"/>
              <w:right w:val="nil"/>
            </w:tcBorders>
            <w:tcMar>
              <w:top w:w="0" w:type="dxa"/>
              <w:left w:w="6" w:type="dxa"/>
              <w:bottom w:w="0" w:type="dxa"/>
              <w:right w:w="6" w:type="dxa"/>
            </w:tcMar>
            <w:hideMark/>
          </w:tcPr>
          <w:p w:rsidR="00503478" w:rsidRPr="00503478" w:rsidRDefault="00503478">
            <w:pPr>
              <w:pStyle w:val="capu1"/>
            </w:pPr>
            <w:r w:rsidRPr="00503478">
              <w:t>УТВЕРЖДЕНО</w:t>
            </w:r>
          </w:p>
          <w:p w:rsidR="00503478" w:rsidRPr="00503478" w:rsidRDefault="00503478">
            <w:pPr>
              <w:pStyle w:val="cap1"/>
            </w:pPr>
            <w:r w:rsidRPr="00503478">
              <w:rPr>
                <w:rStyle w:val="HTML"/>
                <w:u w:val="single"/>
              </w:rPr>
              <w:t>Указ</w:t>
            </w:r>
            <w:r w:rsidRPr="00503478">
              <w:t xml:space="preserve"> Президента </w:t>
            </w:r>
            <w:r w:rsidRPr="00503478">
              <w:br/>
              <w:t>Республики Беларусь</w:t>
            </w:r>
            <w:r w:rsidRPr="00503478">
              <w:br/>
              <w:t xml:space="preserve">14.11.2019 № </w:t>
            </w:r>
            <w:r w:rsidRPr="00503478">
              <w:rPr>
                <w:rStyle w:val="HTML"/>
              </w:rPr>
              <w:t>412</w:t>
            </w:r>
          </w:p>
          <w:p w:rsidR="00503478" w:rsidRPr="00503478" w:rsidRDefault="00503478">
            <w:pPr>
              <w:rPr>
                <w:sz w:val="24"/>
                <w:szCs w:val="24"/>
              </w:rPr>
            </w:pPr>
            <w:r w:rsidRPr="00503478">
              <w:t> </w:t>
            </w:r>
          </w:p>
        </w:tc>
      </w:tr>
    </w:tbl>
    <w:p w:rsidR="00503478" w:rsidRPr="00503478" w:rsidRDefault="00503478" w:rsidP="00503478">
      <w:pPr>
        <w:pStyle w:val="titleu"/>
      </w:pPr>
      <w:bookmarkStart w:id="2" w:name="a1"/>
      <w:bookmarkEnd w:id="2"/>
      <w:r w:rsidRPr="00503478">
        <w:t>ПОЛОЖЕНИЕ</w:t>
      </w:r>
      <w:r w:rsidRPr="00503478">
        <w:br/>
        <w:t>о возмещении части расходов на участие в международных специализированных выставках (ярмарках) в иностранных государствах</w:t>
      </w:r>
    </w:p>
    <w:p w:rsidR="00503478" w:rsidRPr="00503478" w:rsidRDefault="00503478" w:rsidP="00503478">
      <w:pPr>
        <w:pStyle w:val="point"/>
      </w:pPr>
      <w:r w:rsidRPr="00503478">
        <w:t xml:space="preserve">1. Настоящим Положением </w:t>
      </w:r>
      <w:proofErr w:type="gramStart"/>
      <w:r w:rsidRPr="00503478">
        <w:t>устанавливаются условия</w:t>
      </w:r>
      <w:proofErr w:type="gramEnd"/>
      <w:r w:rsidRPr="00503478">
        <w:t xml:space="preserve"> и порядок возмещения юридическим лицам и индивидуальным предпринимателям, зарегистрированным в Республике Беларусь (далее – юридические лица, индивидуальные предприниматели), части расходов на участие в международных специализированных выставках (ярмарках) в иностранных государствах (далее – возмещение).</w:t>
      </w:r>
    </w:p>
    <w:p w:rsidR="00503478" w:rsidRPr="00503478" w:rsidRDefault="00503478" w:rsidP="00503478">
      <w:pPr>
        <w:pStyle w:val="newncpi"/>
      </w:pPr>
      <w:r w:rsidRPr="00503478">
        <w:t>Для целей настоящего Положения под международной специализированной выставкой (ярмаркой) (далее – выставка) понимается выставочно-ярмарочное мероприятие, проводимое в иностранном государстве, в рамках которого предоставляется информация о производимой продукции (выполняемых работах, оказываемых услугах), демонстрируется, реализуется продукция (выполняются работы, оказываются услуги).</w:t>
      </w:r>
    </w:p>
    <w:p w:rsidR="00503478" w:rsidRPr="00503478" w:rsidRDefault="00503478" w:rsidP="00503478">
      <w:pPr>
        <w:pStyle w:val="point"/>
      </w:pPr>
      <w:bookmarkStart w:id="3" w:name="a13"/>
      <w:bookmarkEnd w:id="3"/>
      <w:r w:rsidRPr="00503478">
        <w:t>2. Возмещение предоставляется не более одного раза в течение календарного года юридическим лицам, индивидуальным предпринимателям, осуществляющим производство продукции (выполнение работ, оказание услуг) и участвующим в выставке.</w:t>
      </w:r>
    </w:p>
    <w:p w:rsidR="00503478" w:rsidRPr="00503478" w:rsidRDefault="00503478" w:rsidP="00503478">
      <w:pPr>
        <w:pStyle w:val="newncpi"/>
      </w:pPr>
      <w:proofErr w:type="gramStart"/>
      <w:r w:rsidRPr="00503478">
        <w:t>Возмещение осуществляется в отношении выставок, включенных в перечни выставок, формируемые Управлением делами Президента Республики Беларусь, республиканскими органами государственного управления и иными государственными организациями, подчиненными Правительству Республики Беларусь (далее, если не предусмотрено иное, – республиканские уполномоченные органы), облисполкомами и Минским горисполкомом (далее, если не предусмотрено иное, – местные уполномоченные органы) в соответствии с настоящим Положением (далее, если не предусмотрено иное, – перечни выставок).</w:t>
      </w:r>
      <w:proofErr w:type="gramEnd"/>
    </w:p>
    <w:p w:rsidR="00503478" w:rsidRPr="00503478" w:rsidRDefault="00503478" w:rsidP="00503478">
      <w:pPr>
        <w:pStyle w:val="newncpi"/>
      </w:pPr>
      <w:r w:rsidRPr="00503478">
        <w:t>Возмещению подлежит часть расходов по договорам аренды выставочных площадей и оборудования, оказания услуг по монтажу выставочных стендов и созданию временной выставочной инфраструктуры (конструкций), обязательства по которым юридическими лицами, индивидуальными предпринимателями исполнены (далее – расходы).</w:t>
      </w:r>
    </w:p>
    <w:p w:rsidR="00503478" w:rsidRPr="00503478" w:rsidRDefault="00503478" w:rsidP="00503478">
      <w:pPr>
        <w:pStyle w:val="newncpi"/>
      </w:pPr>
      <w:r w:rsidRPr="00503478">
        <w:t>Возмещение предоставляется в следующих размерах:</w:t>
      </w:r>
    </w:p>
    <w:p w:rsidR="00503478" w:rsidRPr="00503478" w:rsidRDefault="00503478" w:rsidP="00503478">
      <w:pPr>
        <w:pStyle w:val="newncpi"/>
      </w:pPr>
      <w:bookmarkStart w:id="4" w:name="a9"/>
      <w:bookmarkEnd w:id="4"/>
      <w:r w:rsidRPr="00503478">
        <w:t>50 процентов от суммы понесенных юридическими лицами, индивидуальными предпринимателями расходов, но не более 250 базовых величин на дату принятия республиканскими (местными) уполномоченными органами решения о предоставлении возмещения – для одного юридического лица, индивидуального предпринимателя, если иное не установлено в </w:t>
      </w:r>
      <w:r w:rsidRPr="00503478">
        <w:t>части пятой</w:t>
      </w:r>
      <w:r w:rsidRPr="00503478">
        <w:t xml:space="preserve"> настоящего пункта;</w:t>
      </w:r>
    </w:p>
    <w:p w:rsidR="00503478" w:rsidRPr="00503478" w:rsidRDefault="00503478" w:rsidP="00503478">
      <w:pPr>
        <w:pStyle w:val="newncpi"/>
      </w:pPr>
      <w:bookmarkStart w:id="5" w:name="a11"/>
      <w:bookmarkEnd w:id="5"/>
      <w:r w:rsidRPr="00503478">
        <w:lastRenderedPageBreak/>
        <w:t>не более 1000 базовых величин</w:t>
      </w:r>
      <w:r w:rsidRPr="00503478">
        <w:t>*</w:t>
      </w:r>
      <w:r w:rsidRPr="00503478">
        <w:t xml:space="preserve"> в отношении одной выставки и не более 10 000 базовых величин</w:t>
      </w:r>
      <w:r w:rsidRPr="00503478">
        <w:t>*</w:t>
      </w:r>
      <w:r w:rsidRPr="00503478">
        <w:t xml:space="preserve"> в течение календарного года в отношении всех выставок, включенных в перечни выставок, – по каждому республиканскому (местному) уполномоченному органу.</w:t>
      </w:r>
    </w:p>
    <w:p w:rsidR="00503478" w:rsidRPr="00503478" w:rsidRDefault="00503478" w:rsidP="00503478">
      <w:pPr>
        <w:pStyle w:val="newncpi"/>
      </w:pPr>
      <w:bookmarkStart w:id="6" w:name="a17"/>
      <w:bookmarkEnd w:id="6"/>
      <w:r w:rsidRPr="00503478">
        <w:t>В случае</w:t>
      </w:r>
      <w:proofErr w:type="gramStart"/>
      <w:r w:rsidRPr="00503478">
        <w:t>,</w:t>
      </w:r>
      <w:proofErr w:type="gramEnd"/>
      <w:r w:rsidRPr="00503478">
        <w:t xml:space="preserve"> если общая сумма возмещения в отношении одной выставки превышает ограничения, предусмотренные в </w:t>
      </w:r>
      <w:r w:rsidRPr="00503478">
        <w:t>абзаце третьем</w:t>
      </w:r>
      <w:r w:rsidRPr="00503478">
        <w:t xml:space="preserve"> части четвертой настоящего пункта, такое возмещение распределяется между юридическими лицами, индивидуальными предпринимателями, указанными в решении о предоставлении возмещения, пропорционально понесенным ими расходам.</w:t>
      </w:r>
    </w:p>
    <w:p w:rsidR="00503478" w:rsidRPr="00503478" w:rsidRDefault="00503478" w:rsidP="00503478">
      <w:pPr>
        <w:pStyle w:val="newncpi"/>
      </w:pPr>
      <w:r w:rsidRPr="00503478">
        <w:t>В случае</w:t>
      </w:r>
      <w:proofErr w:type="gramStart"/>
      <w:r w:rsidRPr="00503478">
        <w:t>,</w:t>
      </w:r>
      <w:proofErr w:type="gramEnd"/>
      <w:r w:rsidRPr="00503478">
        <w:t xml:space="preserve"> если юридические лица, индивидуальные предприниматели понесли расходы в иностранной валюте, возмещение производится в белорусских рублях по официальному курсу белорусского рубля, установленному Национальным банком к соответствующей иностранной валюте на дату принятия республиканскими (местными) уполномоченными органами решения о предоставлении возмещения.</w:t>
      </w:r>
    </w:p>
    <w:p w:rsidR="00503478" w:rsidRPr="00503478" w:rsidRDefault="00503478" w:rsidP="00503478">
      <w:pPr>
        <w:pStyle w:val="newncpi"/>
      </w:pPr>
      <w:r w:rsidRPr="00503478">
        <w:t>Возмещение осуществляется в пределах средств, предусмотренных на эти цели законом о республиканском бюджете и решениями местных Советов депутатов об областных (</w:t>
      </w:r>
      <w:proofErr w:type="gramStart"/>
      <w:r w:rsidRPr="00503478">
        <w:t>г</w:t>
      </w:r>
      <w:proofErr w:type="gramEnd"/>
      <w:r w:rsidRPr="00503478">
        <w:t>. Минска) бюджетах на соответствующий финансовый год.</w:t>
      </w:r>
    </w:p>
    <w:p w:rsidR="00503478" w:rsidRPr="00503478" w:rsidRDefault="00503478" w:rsidP="00503478">
      <w:pPr>
        <w:pStyle w:val="snoskiline"/>
      </w:pPr>
      <w:r w:rsidRPr="00503478">
        <w:t>______________________________</w:t>
      </w:r>
    </w:p>
    <w:p w:rsidR="00503478" w:rsidRPr="00503478" w:rsidRDefault="00503478" w:rsidP="00503478">
      <w:pPr>
        <w:pStyle w:val="snoski"/>
        <w:spacing w:after="240"/>
      </w:pPr>
      <w:bookmarkStart w:id="7" w:name="a18"/>
      <w:bookmarkEnd w:id="7"/>
      <w:r w:rsidRPr="00503478">
        <w:t>* Рассчитанных на дату формирования перечня выставок.</w:t>
      </w:r>
    </w:p>
    <w:p w:rsidR="00503478" w:rsidRPr="00503478" w:rsidRDefault="00503478" w:rsidP="00503478">
      <w:pPr>
        <w:pStyle w:val="point"/>
      </w:pPr>
      <w:bookmarkStart w:id="8" w:name="a14"/>
      <w:bookmarkEnd w:id="8"/>
      <w:r w:rsidRPr="00503478">
        <w:t>3. Возмещение не предоставляется:</w:t>
      </w:r>
    </w:p>
    <w:p w:rsidR="00503478" w:rsidRPr="00503478" w:rsidRDefault="00503478" w:rsidP="00503478">
      <w:pPr>
        <w:pStyle w:val="newncpi"/>
      </w:pPr>
      <w:r w:rsidRPr="00503478">
        <w:t>в отношении выставок, включенных в </w:t>
      </w:r>
      <w:r w:rsidRPr="00503478">
        <w:t>план</w:t>
      </w:r>
      <w:r w:rsidRPr="00503478">
        <w:t xml:space="preserve"> национальных выставок (экспозиций) Республики Беларусь в иностранных государствах, ежегодно утверждаемый Советом Министров Республики Беларусь;</w:t>
      </w:r>
    </w:p>
    <w:p w:rsidR="00503478" w:rsidRPr="00503478" w:rsidRDefault="00503478" w:rsidP="00503478">
      <w:pPr>
        <w:pStyle w:val="newncpi"/>
      </w:pPr>
      <w:r w:rsidRPr="00503478">
        <w:t>юридическим лицам, индивидуальным предпринимателям, получившим для участия в выставке государственную поддержку (претендующим на ее получение) за счет средств республиканского и (или) местных бюджетов в рамках программ государственной поддержки малого и среднего предпринимательства.</w:t>
      </w:r>
    </w:p>
    <w:p w:rsidR="00503478" w:rsidRPr="00503478" w:rsidRDefault="00503478" w:rsidP="00503478">
      <w:pPr>
        <w:pStyle w:val="newncpi"/>
      </w:pPr>
      <w:r w:rsidRPr="00503478">
        <w:t>Возмещение также не предоставляется, если на дату подачи заявления о его предоставлении юридические лица, индивидуальные предприниматели:</w:t>
      </w:r>
    </w:p>
    <w:p w:rsidR="00503478" w:rsidRPr="00503478" w:rsidRDefault="00503478" w:rsidP="00503478">
      <w:pPr>
        <w:pStyle w:val="newncpi"/>
      </w:pPr>
      <w:r w:rsidRPr="00503478">
        <w:t>имеют задолженность по платежам в </w:t>
      </w:r>
      <w:proofErr w:type="gramStart"/>
      <w:r w:rsidRPr="00503478">
        <w:t>республиканский</w:t>
      </w:r>
      <w:proofErr w:type="gramEnd"/>
      <w:r w:rsidRPr="00503478">
        <w:t>, местные бюджеты и бюджеты государственных внебюджетных фондов;</w:t>
      </w:r>
    </w:p>
    <w:p w:rsidR="00503478" w:rsidRPr="00503478" w:rsidRDefault="00503478" w:rsidP="00503478">
      <w:pPr>
        <w:pStyle w:val="newncpi"/>
      </w:pPr>
      <w:r w:rsidRPr="00503478">
        <w:t>не выполнили свои обязательства по ранее предоставленным займам (кредитам), выданным под гарантии Правительства Республики Беларусь, местных исполнительных и распорядительных органов;</w:t>
      </w:r>
    </w:p>
    <w:p w:rsidR="00503478" w:rsidRPr="00503478" w:rsidRDefault="00503478" w:rsidP="00503478">
      <w:pPr>
        <w:pStyle w:val="newncpi"/>
      </w:pPr>
      <w:r w:rsidRPr="00503478">
        <w:t>не выполнили свои обязательства по исполненным гарантиям Правительства Республики Беларусь, местных исполнительных и распорядительных органов, бюджетным ссудам, бюджетным займам либо выполнили указанные обязательства за счет бюджетных средств;</w:t>
      </w:r>
    </w:p>
    <w:p w:rsidR="00503478" w:rsidRPr="00503478" w:rsidRDefault="00503478" w:rsidP="00503478">
      <w:pPr>
        <w:pStyle w:val="newncpi"/>
      </w:pPr>
      <w:r w:rsidRPr="00503478">
        <w:t>находятся в процессе ликвидации (прекращения деятельности), процедуре экономической несостоятельности (банкротства).</w:t>
      </w:r>
    </w:p>
    <w:p w:rsidR="00503478" w:rsidRPr="00503478" w:rsidRDefault="00503478" w:rsidP="00503478">
      <w:pPr>
        <w:pStyle w:val="point"/>
      </w:pPr>
      <w:bookmarkStart w:id="9" w:name="a10"/>
      <w:bookmarkEnd w:id="9"/>
      <w:r w:rsidRPr="00503478">
        <w:t>4. Предложения по формированию перечня выставок, расходы на участие в которых могут возмещаться в очередном финансовом году, направляются ежегодно не позднее 1 апреля:</w:t>
      </w:r>
    </w:p>
    <w:p w:rsidR="00503478" w:rsidRPr="00503478" w:rsidRDefault="00503478" w:rsidP="00503478">
      <w:pPr>
        <w:pStyle w:val="newncpi"/>
      </w:pPr>
      <w:bookmarkStart w:id="10" w:name="a5"/>
      <w:bookmarkEnd w:id="10"/>
      <w:r w:rsidRPr="00503478">
        <w:lastRenderedPageBreak/>
        <w:t>в Управление делами Президента Республики Беларусь – организациями, входящими в систему этого органа, хозяйственными обществами, акции (доли в уставных фондах) которых находятся в его управлении (оперативном управлении), а также организациями, являющимися участниками холдингов, управляющие компании которых находятся в подчинении названного органа;</w:t>
      </w:r>
    </w:p>
    <w:p w:rsidR="00503478" w:rsidRPr="00503478" w:rsidRDefault="00503478" w:rsidP="00503478">
      <w:pPr>
        <w:pStyle w:val="newncpi"/>
      </w:pPr>
      <w:r w:rsidRPr="00503478">
        <w:t>в республиканские органы государственного управления – организациями, подчиненными этим органам, а также хозяйственными обществами, акции (доли в уставных фондах) которых находятся в управлении (оперативном управлении) названных органов;</w:t>
      </w:r>
    </w:p>
    <w:p w:rsidR="00503478" w:rsidRPr="00503478" w:rsidRDefault="00503478" w:rsidP="00503478">
      <w:pPr>
        <w:pStyle w:val="newncpi"/>
      </w:pPr>
      <w:r w:rsidRPr="00503478">
        <w:t>в иные государственные организации, подчиненные Правительству Республики Беларусь, – организациями, входящими в состав этих государственных организаций;</w:t>
      </w:r>
    </w:p>
    <w:p w:rsidR="00503478" w:rsidRPr="00503478" w:rsidRDefault="00503478" w:rsidP="00503478">
      <w:pPr>
        <w:pStyle w:val="newncpi"/>
      </w:pPr>
      <w:r w:rsidRPr="00503478">
        <w:t xml:space="preserve">в облисполкомы и Минский горисполком – юридическими лицами, не указанными в абзацах </w:t>
      </w:r>
      <w:r w:rsidRPr="00503478">
        <w:t>втором–четвертом</w:t>
      </w:r>
      <w:r w:rsidRPr="00503478">
        <w:t xml:space="preserve"> настоящей части, и индивидуальными предпринимателями с учетом их места нахождения (места жительства).</w:t>
      </w:r>
    </w:p>
    <w:p w:rsidR="00503478" w:rsidRPr="00503478" w:rsidRDefault="00503478" w:rsidP="00503478">
      <w:pPr>
        <w:pStyle w:val="newncpi"/>
      </w:pPr>
      <w:r w:rsidRPr="00503478">
        <w:t>Предложения по формированию перечня выставок должны содержать информацию о наименовании, специализированной тематике, месте и сроках проведения выставки, предполагаемых расходах и сумме возмещения, рассчитанной в соответствии с </w:t>
      </w:r>
      <w:r w:rsidRPr="00503478">
        <w:t>абзацем вторым</w:t>
      </w:r>
      <w:r w:rsidRPr="00503478">
        <w:t xml:space="preserve"> части четвертой пункта 2 настоящего Положения.</w:t>
      </w:r>
    </w:p>
    <w:p w:rsidR="00503478" w:rsidRPr="00503478" w:rsidRDefault="00503478" w:rsidP="00503478">
      <w:pPr>
        <w:pStyle w:val="point"/>
      </w:pPr>
      <w:bookmarkStart w:id="11" w:name="a12"/>
      <w:bookmarkEnd w:id="11"/>
      <w:r w:rsidRPr="00503478">
        <w:t>5. Республиканские (местные) уполномоченные органы на основании предложений, полученных в порядке, установленном в </w:t>
      </w:r>
      <w:r w:rsidRPr="00503478">
        <w:t>пункте 4</w:t>
      </w:r>
      <w:r w:rsidRPr="00503478">
        <w:t xml:space="preserve"> настоящего Положения, ежегодно не позднее 1 мая:</w:t>
      </w:r>
    </w:p>
    <w:p w:rsidR="00503478" w:rsidRPr="00503478" w:rsidRDefault="00503478" w:rsidP="00503478">
      <w:pPr>
        <w:pStyle w:val="newncpi"/>
      </w:pPr>
      <w:r w:rsidRPr="00503478">
        <w:t>формируют перечни выставок, расходы на участие в которых могут возмещаться в очередном финансовом году;</w:t>
      </w:r>
    </w:p>
    <w:p w:rsidR="00503478" w:rsidRPr="00503478" w:rsidRDefault="00503478" w:rsidP="00503478">
      <w:pPr>
        <w:pStyle w:val="newncpi"/>
      </w:pPr>
      <w:r w:rsidRPr="00503478">
        <w:t>рассчитывают общую сумму возмещения в отношении всех выставок, включенных в перечни выставок, с учетом ограничений, предусмотренных в </w:t>
      </w:r>
      <w:r w:rsidRPr="00503478">
        <w:t>абзаце третьем</w:t>
      </w:r>
      <w:r w:rsidRPr="00503478">
        <w:t xml:space="preserve"> части четвертой пункта 2 настоящего Положения.</w:t>
      </w:r>
    </w:p>
    <w:p w:rsidR="00503478" w:rsidRPr="00503478" w:rsidRDefault="00503478" w:rsidP="00503478">
      <w:pPr>
        <w:pStyle w:val="point"/>
      </w:pPr>
      <w:r w:rsidRPr="00503478">
        <w:t>6. Сформированные в соответствии с </w:t>
      </w:r>
      <w:r w:rsidRPr="00503478">
        <w:t>пунктом 5</w:t>
      </w:r>
      <w:r w:rsidRPr="00503478">
        <w:t xml:space="preserve"> настоящего Положения перечни выставок с указанием общей суммы возмещения:</w:t>
      </w:r>
    </w:p>
    <w:p w:rsidR="00503478" w:rsidRPr="00503478" w:rsidRDefault="00503478" w:rsidP="00503478">
      <w:pPr>
        <w:pStyle w:val="newncpi"/>
      </w:pPr>
      <w:r w:rsidRPr="00503478">
        <w:t>представляются республиканскими уполномоченными органами в Министерство финансов в сроки, установленные для составления проекта закона о республиканском бюджете на очередной финансовый год;</w:t>
      </w:r>
    </w:p>
    <w:p w:rsidR="00503478" w:rsidRPr="00503478" w:rsidRDefault="00503478" w:rsidP="00503478">
      <w:pPr>
        <w:pStyle w:val="newncpi"/>
      </w:pPr>
      <w:r w:rsidRPr="00503478">
        <w:t>учитываются местными уполномоченными органами при составлении проектов областных (</w:t>
      </w:r>
      <w:proofErr w:type="gramStart"/>
      <w:r w:rsidRPr="00503478">
        <w:t>г</w:t>
      </w:r>
      <w:proofErr w:type="gramEnd"/>
      <w:r w:rsidRPr="00503478">
        <w:t>. Минска) бюджетов на очередной финансовый год.</w:t>
      </w:r>
    </w:p>
    <w:p w:rsidR="00503478" w:rsidRPr="00503478" w:rsidRDefault="00503478" w:rsidP="00503478">
      <w:pPr>
        <w:pStyle w:val="point"/>
      </w:pPr>
      <w:r w:rsidRPr="00503478">
        <w:t>7. Перечни выставок, расходы на участие в которых возмещаются в соответствующем финансовом году, устанавливаются:</w:t>
      </w:r>
    </w:p>
    <w:p w:rsidR="00503478" w:rsidRPr="00503478" w:rsidRDefault="00503478" w:rsidP="00503478">
      <w:pPr>
        <w:pStyle w:val="newncpi"/>
      </w:pPr>
      <w:r w:rsidRPr="00503478">
        <w:t>республиканскими уполномоченными органами в месячный срок после принятия закона о республиканском бюджете на очередной финансовый год;</w:t>
      </w:r>
    </w:p>
    <w:p w:rsidR="00503478" w:rsidRPr="00503478" w:rsidRDefault="00503478" w:rsidP="00503478">
      <w:pPr>
        <w:pStyle w:val="newncpi"/>
      </w:pPr>
      <w:r w:rsidRPr="00503478">
        <w:t>местными уполномоченными органами в месячный срок после принятия решений местных Советов депутатов об утверждении областных (</w:t>
      </w:r>
      <w:proofErr w:type="gramStart"/>
      <w:r w:rsidRPr="00503478">
        <w:t>г</w:t>
      </w:r>
      <w:proofErr w:type="gramEnd"/>
      <w:r w:rsidRPr="00503478">
        <w:t>. Минска) бюджетов на очередной финансовый год.</w:t>
      </w:r>
    </w:p>
    <w:p w:rsidR="00503478" w:rsidRPr="00503478" w:rsidRDefault="00503478" w:rsidP="00503478">
      <w:pPr>
        <w:pStyle w:val="point"/>
      </w:pPr>
      <w:r w:rsidRPr="00503478">
        <w:t>8. Республиканские (местные) уполномоченные органы размещают на своих официальных сайтах в глобальной компьютерной сети Интернет следующую информацию:</w:t>
      </w:r>
    </w:p>
    <w:p w:rsidR="00503478" w:rsidRPr="00503478" w:rsidRDefault="00503478" w:rsidP="00503478">
      <w:pPr>
        <w:pStyle w:val="newncpi"/>
      </w:pPr>
      <w:r w:rsidRPr="00503478">
        <w:t>порядок приема и рассмотрения заявлений о предоставлении возмещения;</w:t>
      </w:r>
    </w:p>
    <w:p w:rsidR="00503478" w:rsidRPr="00503478" w:rsidRDefault="00503478" w:rsidP="00503478">
      <w:pPr>
        <w:pStyle w:val="newncpi"/>
      </w:pPr>
      <w:r w:rsidRPr="00503478">
        <w:lastRenderedPageBreak/>
        <w:t>перечни выставок, расходы на участие в которых возмещаются в соответствующем финансовом году.</w:t>
      </w:r>
    </w:p>
    <w:p w:rsidR="00503478" w:rsidRPr="00503478" w:rsidRDefault="00503478" w:rsidP="00503478">
      <w:pPr>
        <w:pStyle w:val="newncpi"/>
      </w:pPr>
      <w:r w:rsidRPr="00503478">
        <w:t>Перечни выставок должны содержать информацию о наименовании, специализированной тематике, местах и сроках проведения выставок.</w:t>
      </w:r>
    </w:p>
    <w:p w:rsidR="00503478" w:rsidRPr="00503478" w:rsidRDefault="00503478" w:rsidP="00503478">
      <w:pPr>
        <w:pStyle w:val="point"/>
      </w:pPr>
      <w:bookmarkStart w:id="12" w:name="a6"/>
      <w:bookmarkEnd w:id="12"/>
      <w:r w:rsidRPr="00503478">
        <w:t>9. Для получения возмещения юридические лица, индивидуальные предприниматели в течение 15 календарных дней со дня окончания выставки представляют в республиканский (местный) уполномоченный орган:</w:t>
      </w:r>
    </w:p>
    <w:p w:rsidR="00503478" w:rsidRPr="00503478" w:rsidRDefault="00503478" w:rsidP="00503478">
      <w:pPr>
        <w:pStyle w:val="newncpi"/>
      </w:pPr>
      <w:r w:rsidRPr="00503478">
        <w:t>заявление по форме, определяемой Советом Министров Республики Беларусь;</w:t>
      </w:r>
    </w:p>
    <w:p w:rsidR="00503478" w:rsidRPr="00503478" w:rsidRDefault="00503478" w:rsidP="00503478">
      <w:pPr>
        <w:pStyle w:val="newncpi"/>
      </w:pPr>
      <w:r w:rsidRPr="00503478">
        <w:t xml:space="preserve">копию </w:t>
      </w:r>
      <w:r w:rsidRPr="00503478">
        <w:t>свидетельства</w:t>
      </w:r>
      <w:r w:rsidRPr="00503478">
        <w:t xml:space="preserve"> о государственной регистрации, копию устава юридического лица (учредительного договора – для юридических лиц, действующих на основании такого договора);</w:t>
      </w:r>
    </w:p>
    <w:p w:rsidR="00503478" w:rsidRPr="00503478" w:rsidRDefault="00503478" w:rsidP="00503478">
      <w:pPr>
        <w:pStyle w:val="newncpi"/>
      </w:pPr>
      <w:r w:rsidRPr="00503478">
        <w:t>копии договоров аренды выставочных площадей и оборудования, оказания услуг по монтажу выставочных стендов и созданию временной выставочной инфраструктуры (конструкций), платежных документов, подтверждающих фактическую оплату понесенных расходов;</w:t>
      </w:r>
    </w:p>
    <w:p w:rsidR="00503478" w:rsidRPr="00503478" w:rsidRDefault="00503478" w:rsidP="00503478">
      <w:pPr>
        <w:pStyle w:val="newncpi"/>
      </w:pPr>
      <w:r w:rsidRPr="00503478">
        <w:t>отчет об участии в выставке с указанием сведений о параметрах выставочного стенда (павильона, открытой площадки), предоставленной информации о производимой продукции (выполняемых работах, оказываемых услугах), демонстрировавшейся, реализованной продукции (выполненных работах, оказанных услугах);</w:t>
      </w:r>
    </w:p>
    <w:p w:rsidR="00503478" w:rsidRPr="00503478" w:rsidRDefault="00503478" w:rsidP="00503478">
      <w:pPr>
        <w:pStyle w:val="newncpi"/>
      </w:pPr>
      <w:r w:rsidRPr="00503478">
        <w:t>расчет суммы расходов.</w:t>
      </w:r>
    </w:p>
    <w:p w:rsidR="00503478" w:rsidRPr="00503478" w:rsidRDefault="00503478" w:rsidP="00503478">
      <w:pPr>
        <w:pStyle w:val="newncpi"/>
      </w:pPr>
      <w:proofErr w:type="gramStart"/>
      <w:r w:rsidRPr="00503478">
        <w:t>Документы, указанные в </w:t>
      </w:r>
      <w:r w:rsidRPr="00503478">
        <w:t>части первой</w:t>
      </w:r>
      <w:r w:rsidRPr="00503478">
        <w:t xml:space="preserve"> настоящего пункта, заверяются подписью руководителя, главного бухгалтера юридического лица (в случае, если руководство бухгалтерским учетом юридического лица осуществляет главный бухгалтер), индивидуального предпринимателя либо руководителя организации или индивидуального предпринимателя, оказывающих услуги по ведению бухгалтерского учета и составлению отчетности, и направляются в соответствующие республиканские (местные) уполномоченные органы, названные в </w:t>
      </w:r>
      <w:r w:rsidRPr="00503478">
        <w:t>части первой</w:t>
      </w:r>
      <w:r w:rsidRPr="00503478">
        <w:t xml:space="preserve"> пункта 4 настоящего Положения.</w:t>
      </w:r>
      <w:proofErr w:type="gramEnd"/>
    </w:p>
    <w:p w:rsidR="00503478" w:rsidRPr="00503478" w:rsidRDefault="00503478" w:rsidP="00503478">
      <w:pPr>
        <w:pStyle w:val="newncpi"/>
      </w:pPr>
      <w:r w:rsidRPr="00503478">
        <w:t>Если юридическим лицом, индивидуальным предпринимателем не выполнены требования настоящего пункта, республиканский (местный) уполномоченный орган в течение 3 рабочих дней со дня, следующего за днем регистрации заявления, отказывает в его принятии, о чем письменно информирует юридическое лицо, индивидуального предпринимателя.</w:t>
      </w:r>
    </w:p>
    <w:p w:rsidR="00503478" w:rsidRPr="00503478" w:rsidRDefault="00503478" w:rsidP="00503478">
      <w:pPr>
        <w:pStyle w:val="point"/>
      </w:pPr>
      <w:r w:rsidRPr="00503478">
        <w:t xml:space="preserve">10. Республиканским (местным) уполномоченным органом в течение 10 рабочих дней </w:t>
      </w:r>
      <w:proofErr w:type="gramStart"/>
      <w:r w:rsidRPr="00503478">
        <w:t>с даты истечения</w:t>
      </w:r>
      <w:proofErr w:type="gramEnd"/>
      <w:r w:rsidRPr="00503478">
        <w:t xml:space="preserve"> установленного срока подачи заявления принимается одно из следующих решений:</w:t>
      </w:r>
    </w:p>
    <w:p w:rsidR="00503478" w:rsidRPr="00503478" w:rsidRDefault="00503478" w:rsidP="00503478">
      <w:pPr>
        <w:pStyle w:val="newncpi"/>
      </w:pPr>
      <w:r w:rsidRPr="00503478">
        <w:t>о предоставлении возмещения;</w:t>
      </w:r>
    </w:p>
    <w:p w:rsidR="00503478" w:rsidRPr="00503478" w:rsidRDefault="00503478" w:rsidP="00503478">
      <w:pPr>
        <w:pStyle w:val="newncpi"/>
      </w:pPr>
      <w:r w:rsidRPr="00503478">
        <w:t xml:space="preserve">об отказе в предоставлении возмещения, если заявление о предоставлении возмещения направлено по истечении установленного срока или не выполняются условия предоставления возмещения, предусмотренные в частях </w:t>
      </w:r>
      <w:r w:rsidRPr="00503478">
        <w:t>первой</w:t>
      </w:r>
      <w:r w:rsidRPr="00503478">
        <w:t xml:space="preserve"> и второй пункта 2 настоящего Положения, а также в случаях, перечисленных в </w:t>
      </w:r>
      <w:r w:rsidRPr="00503478">
        <w:t>пункте 3</w:t>
      </w:r>
      <w:r w:rsidRPr="00503478">
        <w:t xml:space="preserve"> настоящего Положения.</w:t>
      </w:r>
    </w:p>
    <w:p w:rsidR="00503478" w:rsidRPr="00503478" w:rsidRDefault="00503478" w:rsidP="00503478">
      <w:pPr>
        <w:pStyle w:val="point"/>
      </w:pPr>
      <w:r w:rsidRPr="00503478">
        <w:t xml:space="preserve">11. Республиканский (местный) уполномоченный орган в течение 3 рабочих дней </w:t>
      </w:r>
      <w:proofErr w:type="gramStart"/>
      <w:r w:rsidRPr="00503478">
        <w:t>с даты принятия</w:t>
      </w:r>
      <w:proofErr w:type="gramEnd"/>
      <w:r w:rsidRPr="00503478">
        <w:t xml:space="preserve"> решения о предоставлении возмещения (отказе в предоставлении возмещения) письменно информирует об этом юридическое лицо, индивидуального предпринимателя с приложением копии решения.</w:t>
      </w:r>
    </w:p>
    <w:p w:rsidR="00503478" w:rsidRPr="00503478" w:rsidRDefault="00503478" w:rsidP="00503478">
      <w:pPr>
        <w:pStyle w:val="point"/>
      </w:pPr>
      <w:r w:rsidRPr="00503478">
        <w:lastRenderedPageBreak/>
        <w:t>12. В решении о предоставлении возмещения должна быть указана информация о наименовании, специализированной тематике, месте и сроках проведения выставки, наименовании юридического лица, фамилии, собственном имени, отчестве (при его наличии) индивидуального предпринимателя, размере возмещения, а также источнике средств, за счет которого будет осуществляться возмещение. В решении об отказе в предоставлении возмещения должны быть указаны причины отказа.</w:t>
      </w:r>
    </w:p>
    <w:p w:rsidR="00503478" w:rsidRPr="00503478" w:rsidRDefault="00503478" w:rsidP="00503478">
      <w:pPr>
        <w:pStyle w:val="newncpi"/>
      </w:pPr>
      <w:r w:rsidRPr="00503478">
        <w:t>Перечисление возмещения производится на текущие (расчетные) банковские счета юридических лиц, индивидуальных предпринимателей при предъявлении республиканскими (местными) уполномоченными органами в территориальные органы государственного казначейства для регистрации платежных поручений на перечисление средств и копии решения о предоставлении возмещения.</w:t>
      </w:r>
    </w:p>
    <w:p w:rsidR="00503478" w:rsidRPr="00503478" w:rsidRDefault="00503478" w:rsidP="00503478">
      <w:pPr>
        <w:pStyle w:val="point"/>
      </w:pPr>
      <w:r w:rsidRPr="00503478">
        <w:t>13. Юридические лица, индивидуальные предприниматели несут ответственность за достоверность сведений (данных), явившихся основанием для предоставления возмещения, в соответствии с бюджетным законодательством.</w:t>
      </w:r>
    </w:p>
    <w:p w:rsidR="00503478" w:rsidRPr="00503478" w:rsidRDefault="00503478" w:rsidP="00503478">
      <w:pPr>
        <w:pStyle w:val="newncpi"/>
      </w:pPr>
      <w:r w:rsidRPr="00503478">
        <w:t> </w:t>
      </w:r>
    </w:p>
    <w:tbl>
      <w:tblPr>
        <w:tblW w:w="5000" w:type="pct"/>
        <w:tblCellMar>
          <w:left w:w="0" w:type="dxa"/>
          <w:right w:w="0" w:type="dxa"/>
        </w:tblCellMar>
        <w:tblLook w:val="04A0"/>
      </w:tblPr>
      <w:tblGrid>
        <w:gridCol w:w="7025"/>
        <w:gridCol w:w="2342"/>
      </w:tblGrid>
      <w:tr w:rsidR="00503478" w:rsidRPr="00503478" w:rsidTr="00503478">
        <w:tc>
          <w:tcPr>
            <w:tcW w:w="3750" w:type="pct"/>
            <w:tcBorders>
              <w:top w:val="nil"/>
              <w:left w:val="nil"/>
              <w:bottom w:val="nil"/>
              <w:right w:val="nil"/>
            </w:tcBorders>
            <w:tcMar>
              <w:top w:w="0" w:type="dxa"/>
              <w:left w:w="6" w:type="dxa"/>
              <w:bottom w:w="0" w:type="dxa"/>
              <w:right w:w="6" w:type="dxa"/>
            </w:tcMar>
            <w:hideMark/>
          </w:tcPr>
          <w:p w:rsidR="00503478" w:rsidRPr="00503478" w:rsidRDefault="00503478">
            <w:pPr>
              <w:pStyle w:val="newncpi"/>
            </w:pPr>
            <w:r w:rsidRPr="00503478">
              <w:t> </w:t>
            </w:r>
          </w:p>
          <w:p w:rsidR="00503478" w:rsidRPr="00503478" w:rsidRDefault="00503478">
            <w:pPr>
              <w:rPr>
                <w:sz w:val="24"/>
                <w:szCs w:val="24"/>
              </w:rPr>
            </w:pPr>
            <w:r w:rsidRPr="00503478">
              <w:t> </w:t>
            </w:r>
          </w:p>
        </w:tc>
        <w:tc>
          <w:tcPr>
            <w:tcW w:w="1250" w:type="pct"/>
            <w:tcBorders>
              <w:top w:val="nil"/>
              <w:left w:val="nil"/>
              <w:bottom w:val="nil"/>
              <w:right w:val="nil"/>
            </w:tcBorders>
            <w:tcMar>
              <w:top w:w="0" w:type="dxa"/>
              <w:left w:w="6" w:type="dxa"/>
              <w:bottom w:w="0" w:type="dxa"/>
              <w:right w:w="6" w:type="dxa"/>
            </w:tcMar>
            <w:hideMark/>
          </w:tcPr>
          <w:p w:rsidR="00503478" w:rsidRPr="00503478" w:rsidRDefault="00503478">
            <w:pPr>
              <w:pStyle w:val="capu1"/>
            </w:pPr>
            <w:r w:rsidRPr="00503478">
              <w:t>УТВЕРЖДЕНО</w:t>
            </w:r>
          </w:p>
          <w:p w:rsidR="00503478" w:rsidRPr="00503478" w:rsidRDefault="00503478">
            <w:pPr>
              <w:pStyle w:val="cap1"/>
            </w:pPr>
            <w:r w:rsidRPr="00503478">
              <w:rPr>
                <w:rStyle w:val="HTML"/>
                <w:u w:val="single"/>
              </w:rPr>
              <w:t>Указ</w:t>
            </w:r>
            <w:r w:rsidRPr="00503478">
              <w:t xml:space="preserve"> Президента </w:t>
            </w:r>
            <w:r w:rsidRPr="00503478">
              <w:br/>
              <w:t>Республики Беларусь</w:t>
            </w:r>
            <w:r w:rsidRPr="00503478">
              <w:br/>
              <w:t xml:space="preserve">14.11.2019 № </w:t>
            </w:r>
            <w:r w:rsidRPr="00503478">
              <w:rPr>
                <w:rStyle w:val="HTML"/>
              </w:rPr>
              <w:t>412</w:t>
            </w:r>
          </w:p>
          <w:p w:rsidR="00503478" w:rsidRPr="00503478" w:rsidRDefault="00503478">
            <w:pPr>
              <w:rPr>
                <w:sz w:val="24"/>
                <w:szCs w:val="24"/>
              </w:rPr>
            </w:pPr>
            <w:r w:rsidRPr="00503478">
              <w:t> </w:t>
            </w:r>
          </w:p>
        </w:tc>
      </w:tr>
    </w:tbl>
    <w:p w:rsidR="00503478" w:rsidRPr="00503478" w:rsidRDefault="00503478" w:rsidP="00503478">
      <w:pPr>
        <w:pStyle w:val="titleu"/>
      </w:pPr>
      <w:bookmarkStart w:id="13" w:name="a2"/>
      <w:bookmarkEnd w:id="13"/>
      <w:r w:rsidRPr="00503478">
        <w:t>ПОЛОЖЕНИЕ</w:t>
      </w:r>
      <w:r w:rsidRPr="00503478">
        <w:br/>
        <w:t>о возмещении части расходов на проведение оценки соответствия продукции в иностранных государствах</w:t>
      </w:r>
    </w:p>
    <w:p w:rsidR="00503478" w:rsidRPr="00503478" w:rsidRDefault="00503478" w:rsidP="00503478">
      <w:pPr>
        <w:pStyle w:val="point"/>
      </w:pPr>
      <w:r w:rsidRPr="00503478">
        <w:t xml:space="preserve">1. Настоящим Положением </w:t>
      </w:r>
      <w:proofErr w:type="gramStart"/>
      <w:r w:rsidRPr="00503478">
        <w:t>устанавливаются условия</w:t>
      </w:r>
      <w:proofErr w:type="gramEnd"/>
      <w:r w:rsidRPr="00503478">
        <w:t xml:space="preserve"> и порядок возмещения юридическим лицам и индивидуальным предпринимателям, зарегистрированным в Республике Беларусь (далее – юридические лица, индивидуальные предприниматели), части расходов на проведение оценки соответствия производимой в Республике Беларусь продукции техническим требованиям в иностранных государствах</w:t>
      </w:r>
      <w:r w:rsidRPr="00503478">
        <w:t>*</w:t>
      </w:r>
      <w:r w:rsidRPr="00503478">
        <w:t xml:space="preserve"> (далее – возмещение).</w:t>
      </w:r>
    </w:p>
    <w:p w:rsidR="00503478" w:rsidRPr="00503478" w:rsidRDefault="00503478" w:rsidP="00503478">
      <w:pPr>
        <w:pStyle w:val="newncpi"/>
      </w:pPr>
      <w:r w:rsidRPr="00503478">
        <w:t>Для целей настоящего Положения под оценкой соответствия продукции техническим требованиям в иностранных государствах (далее – оценка соответствия) понимается комплекс работ (мероприятий), осуществляемый органами по оценке соответствия иностранных государств, органами по сертификации и испытательными лабораториями Республики Беларусь, заключившими соответствующие соглашения с органами по оценке соответствия иностранных государств.</w:t>
      </w:r>
    </w:p>
    <w:p w:rsidR="00503478" w:rsidRPr="00503478" w:rsidRDefault="00503478" w:rsidP="00503478">
      <w:pPr>
        <w:pStyle w:val="newncpi"/>
      </w:pPr>
      <w:r w:rsidRPr="00503478">
        <w:t>Оценка соответствия проводится в целях определения соблюдения технических требований к продукции, предъявляемых в иностранных государствах, и включает подготовку (разработку, доработку, перевод) технической документации на продукцию, проведение испытаний, доработку конструкции, получение документов об оценке соответствия (сертификат, свидетельство, протокол испытаний и другое), требуемых для ввоза продукции.</w:t>
      </w:r>
    </w:p>
    <w:p w:rsidR="00503478" w:rsidRPr="00503478" w:rsidRDefault="00503478" w:rsidP="00503478">
      <w:pPr>
        <w:pStyle w:val="snoskiline"/>
      </w:pPr>
      <w:r w:rsidRPr="00503478">
        <w:t>______________________________</w:t>
      </w:r>
    </w:p>
    <w:p w:rsidR="00503478" w:rsidRPr="00503478" w:rsidRDefault="00503478" w:rsidP="00503478">
      <w:pPr>
        <w:pStyle w:val="snoski"/>
        <w:spacing w:after="240"/>
      </w:pPr>
      <w:bookmarkStart w:id="14" w:name="a19"/>
      <w:bookmarkEnd w:id="14"/>
      <w:r w:rsidRPr="00503478">
        <w:t>* За исключением государств – членов Евразийского экономического союза.</w:t>
      </w:r>
    </w:p>
    <w:p w:rsidR="00503478" w:rsidRPr="00503478" w:rsidRDefault="00503478" w:rsidP="00503478">
      <w:pPr>
        <w:pStyle w:val="point"/>
      </w:pPr>
      <w:bookmarkStart w:id="15" w:name="a15"/>
      <w:bookmarkEnd w:id="15"/>
      <w:r w:rsidRPr="00503478">
        <w:t>2. Возмещение предоставляется юридическому лицу, индивидуальному предпринимателю не более двух раз в течение календарного года.</w:t>
      </w:r>
    </w:p>
    <w:p w:rsidR="00503478" w:rsidRPr="00503478" w:rsidRDefault="00503478" w:rsidP="00503478">
      <w:pPr>
        <w:pStyle w:val="point"/>
      </w:pPr>
      <w:r w:rsidRPr="00503478">
        <w:lastRenderedPageBreak/>
        <w:t>3. Возмещение осуществляется:</w:t>
      </w:r>
    </w:p>
    <w:p w:rsidR="00503478" w:rsidRPr="00503478" w:rsidRDefault="00503478" w:rsidP="00503478">
      <w:pPr>
        <w:pStyle w:val="newncpi"/>
      </w:pPr>
      <w:r w:rsidRPr="00503478">
        <w:t>по решению Управления делами Президента Республики Беларусь, республиканских органов государственного управления и иных государственных организаций, подчиненных Правительству Республики Беларусь (далее, если не предусмотрено иное, – республиканские уполномоченные органы), облисполкомов и Минского горисполкома (далее, если не предусмотрено иное, – местные уполномоченные органы);</w:t>
      </w:r>
    </w:p>
    <w:p w:rsidR="00503478" w:rsidRPr="00503478" w:rsidRDefault="00503478" w:rsidP="00503478">
      <w:pPr>
        <w:pStyle w:val="newncpi"/>
      </w:pPr>
      <w:r w:rsidRPr="00503478">
        <w:t>в пределах средств, предусмотренных на эти цели законом о республиканском бюджете и решениями местных Советов депутатов об областных (</w:t>
      </w:r>
      <w:proofErr w:type="gramStart"/>
      <w:r w:rsidRPr="00503478">
        <w:t>г</w:t>
      </w:r>
      <w:proofErr w:type="gramEnd"/>
      <w:r w:rsidRPr="00503478">
        <w:t>. Минска) бюджетах на соответствующий финансовый год.</w:t>
      </w:r>
    </w:p>
    <w:p w:rsidR="00503478" w:rsidRPr="00503478" w:rsidRDefault="00503478" w:rsidP="00503478">
      <w:pPr>
        <w:pStyle w:val="newncpi"/>
      </w:pPr>
      <w:r w:rsidRPr="00503478">
        <w:t>Возмещение предоставляется в следующих размерах:</w:t>
      </w:r>
    </w:p>
    <w:p w:rsidR="00503478" w:rsidRPr="00503478" w:rsidRDefault="00503478" w:rsidP="00503478">
      <w:pPr>
        <w:pStyle w:val="newncpi"/>
      </w:pPr>
      <w:r w:rsidRPr="00503478">
        <w:t>50 процентов от суммы расходов, понесенных юридическими лицами, индивидуальными предпринимателями на проведение оценки соответствия, но не более 500 базовых величин на дату принятия решения о предоставлении возмещения в отношении продукции;</w:t>
      </w:r>
    </w:p>
    <w:p w:rsidR="00503478" w:rsidRPr="00503478" w:rsidRDefault="00503478" w:rsidP="00503478">
      <w:pPr>
        <w:pStyle w:val="newncpi"/>
      </w:pPr>
      <w:r w:rsidRPr="00503478">
        <w:t>не более 10 000 базовых величин</w:t>
      </w:r>
      <w:r w:rsidRPr="00503478">
        <w:t>*</w:t>
      </w:r>
      <w:r w:rsidRPr="00503478">
        <w:t xml:space="preserve"> в течение календарного года в порядке очередности подачи юридическими лицами, индивидуальными предпринимателями заявлений о предоставлении возмещения – по каждому республиканскому (местному) уполномоченному органу.</w:t>
      </w:r>
    </w:p>
    <w:p w:rsidR="00503478" w:rsidRPr="00503478" w:rsidRDefault="00503478" w:rsidP="00503478">
      <w:pPr>
        <w:pStyle w:val="newncpi"/>
      </w:pPr>
      <w:r w:rsidRPr="00503478">
        <w:t>В случае</w:t>
      </w:r>
      <w:proofErr w:type="gramStart"/>
      <w:r w:rsidRPr="00503478">
        <w:t>,</w:t>
      </w:r>
      <w:proofErr w:type="gramEnd"/>
      <w:r w:rsidRPr="00503478">
        <w:t xml:space="preserve"> если юридические лица, индивидуальные предприниматели понесли расходы в иностранной валюте, возмещение производится в белорусских рублях по официальному курсу белорусского рубля, установленному Национальным банком к соответствующей иностранной валюте на дату принятия республиканскими (местными) уполномоченными органами решения о предоставлении возмещения.</w:t>
      </w:r>
    </w:p>
    <w:p w:rsidR="00503478" w:rsidRPr="00503478" w:rsidRDefault="00503478" w:rsidP="00503478">
      <w:pPr>
        <w:pStyle w:val="snoskiline"/>
      </w:pPr>
      <w:r w:rsidRPr="00503478">
        <w:t>______________________________</w:t>
      </w:r>
    </w:p>
    <w:p w:rsidR="00503478" w:rsidRPr="00503478" w:rsidRDefault="00503478" w:rsidP="00503478">
      <w:pPr>
        <w:pStyle w:val="snoski"/>
        <w:spacing w:after="240"/>
      </w:pPr>
      <w:bookmarkStart w:id="16" w:name="a20"/>
      <w:bookmarkEnd w:id="16"/>
      <w:r w:rsidRPr="00503478">
        <w:t xml:space="preserve">* </w:t>
      </w:r>
      <w:proofErr w:type="gramStart"/>
      <w:r w:rsidRPr="00503478">
        <w:t>Рассчитанных</w:t>
      </w:r>
      <w:proofErr w:type="gramEnd"/>
      <w:r w:rsidRPr="00503478">
        <w:t xml:space="preserve"> на 1 января соответствующего календарного года.</w:t>
      </w:r>
    </w:p>
    <w:p w:rsidR="00503478" w:rsidRPr="00503478" w:rsidRDefault="00503478" w:rsidP="00503478">
      <w:pPr>
        <w:pStyle w:val="point"/>
      </w:pPr>
      <w:bookmarkStart w:id="17" w:name="a16"/>
      <w:bookmarkEnd w:id="17"/>
      <w:r w:rsidRPr="00503478">
        <w:t>4. Возмещение не предоставляется, если на дату подачи заявления о его предоставлении юридические лица, индивидуальные предприниматели:</w:t>
      </w:r>
    </w:p>
    <w:p w:rsidR="00503478" w:rsidRPr="00503478" w:rsidRDefault="00503478" w:rsidP="00503478">
      <w:pPr>
        <w:pStyle w:val="newncpi"/>
      </w:pPr>
      <w:r w:rsidRPr="00503478">
        <w:t>имеют задолженность по платежам в </w:t>
      </w:r>
      <w:proofErr w:type="gramStart"/>
      <w:r w:rsidRPr="00503478">
        <w:t>республиканский</w:t>
      </w:r>
      <w:proofErr w:type="gramEnd"/>
      <w:r w:rsidRPr="00503478">
        <w:t>, местные бюджеты и бюджеты государственных внебюджетных фондов;</w:t>
      </w:r>
    </w:p>
    <w:p w:rsidR="00503478" w:rsidRPr="00503478" w:rsidRDefault="00503478" w:rsidP="00503478">
      <w:pPr>
        <w:pStyle w:val="newncpi"/>
      </w:pPr>
      <w:r w:rsidRPr="00503478">
        <w:t>не выполнили свои обязательства по ранее предоставленным займам (кредитам), выданным под гарантии Правительства Республики Беларусь, местных исполнительных и распорядительных органов;</w:t>
      </w:r>
    </w:p>
    <w:p w:rsidR="00503478" w:rsidRPr="00503478" w:rsidRDefault="00503478" w:rsidP="00503478">
      <w:pPr>
        <w:pStyle w:val="newncpi"/>
      </w:pPr>
      <w:r w:rsidRPr="00503478">
        <w:t>не выполнили свои обязательства по исполненным гарантиям Правительства Республики Беларусь, местных исполнительных и распорядительных органов, бюджетным ссудам, бюджетным займам либо выполнили указанные обязательства за счет бюджетных средств;</w:t>
      </w:r>
    </w:p>
    <w:p w:rsidR="00503478" w:rsidRPr="00503478" w:rsidRDefault="00503478" w:rsidP="00503478">
      <w:pPr>
        <w:pStyle w:val="newncpi"/>
      </w:pPr>
      <w:r w:rsidRPr="00503478">
        <w:t>находятся в процессе ликвидации (прекращения деятельности), процедуре экономической несостоятельности (банкротства).</w:t>
      </w:r>
    </w:p>
    <w:p w:rsidR="00503478" w:rsidRPr="00503478" w:rsidRDefault="00503478" w:rsidP="00503478">
      <w:pPr>
        <w:pStyle w:val="point"/>
      </w:pPr>
      <w:r w:rsidRPr="00503478">
        <w:t>5. Республиканские (местные) уполномоченные органы размещают на своих официальных сайтах в глобальной компьютерной сети Интернет информацию о порядке приема и рассмотрения заявлений о предоставлении возмещения.</w:t>
      </w:r>
    </w:p>
    <w:p w:rsidR="00503478" w:rsidRPr="00503478" w:rsidRDefault="00503478" w:rsidP="00503478">
      <w:pPr>
        <w:pStyle w:val="point"/>
      </w:pPr>
      <w:bookmarkStart w:id="18" w:name="a7"/>
      <w:bookmarkEnd w:id="18"/>
      <w:r w:rsidRPr="00503478">
        <w:t>6. Для получения возмещения юридические лица, индивидуальные предприниматели в течение 30 календарных дней со дня получения документа об оценке соответствия представляют в республиканский (местный) уполномоченный орган:</w:t>
      </w:r>
    </w:p>
    <w:p w:rsidR="00503478" w:rsidRPr="00503478" w:rsidRDefault="00503478" w:rsidP="00503478">
      <w:pPr>
        <w:pStyle w:val="newncpi"/>
      </w:pPr>
      <w:r w:rsidRPr="00503478">
        <w:lastRenderedPageBreak/>
        <w:t>заявление по форме, определяемой Советом Министров Республики Беларусь;</w:t>
      </w:r>
    </w:p>
    <w:p w:rsidR="00503478" w:rsidRPr="00503478" w:rsidRDefault="00503478" w:rsidP="00503478">
      <w:pPr>
        <w:pStyle w:val="newncpi"/>
      </w:pPr>
      <w:r w:rsidRPr="00503478">
        <w:t xml:space="preserve">копию </w:t>
      </w:r>
      <w:r w:rsidRPr="00503478">
        <w:t>свидетельства</w:t>
      </w:r>
      <w:r w:rsidRPr="00503478">
        <w:t xml:space="preserve"> о государственной регистрации, копию устава юридического лица (учредительного договора – для юридических лиц, действующих на основании такого договора);</w:t>
      </w:r>
    </w:p>
    <w:p w:rsidR="00503478" w:rsidRPr="00503478" w:rsidRDefault="00503478" w:rsidP="00503478">
      <w:pPr>
        <w:pStyle w:val="newncpi"/>
      </w:pPr>
      <w:r w:rsidRPr="00503478">
        <w:t>копии документов об оценке соответствия;</w:t>
      </w:r>
    </w:p>
    <w:p w:rsidR="00503478" w:rsidRPr="00503478" w:rsidRDefault="00503478" w:rsidP="00503478">
      <w:pPr>
        <w:pStyle w:val="newncpi"/>
      </w:pPr>
      <w:r w:rsidRPr="00503478">
        <w:t>копии договоров (иных документов) на выполнение работ (оказание услуг) организациями, осуществляющими оценку соответствия, платежных и иных документов, подтверждающих фактическую оплату понесенных расходов;</w:t>
      </w:r>
    </w:p>
    <w:p w:rsidR="00503478" w:rsidRPr="00503478" w:rsidRDefault="00503478" w:rsidP="00503478">
      <w:pPr>
        <w:pStyle w:val="newncpi"/>
      </w:pPr>
      <w:r w:rsidRPr="00503478">
        <w:t xml:space="preserve">копии товарно-транспортных </w:t>
      </w:r>
      <w:r w:rsidRPr="00503478">
        <w:t>накладных</w:t>
      </w:r>
      <w:r w:rsidRPr="00503478">
        <w:t xml:space="preserve"> и таможенных документов, подтверждающих доставку образца товара для проведения оценки соответствия.</w:t>
      </w:r>
    </w:p>
    <w:p w:rsidR="00503478" w:rsidRPr="00503478" w:rsidRDefault="00503478" w:rsidP="00503478">
      <w:pPr>
        <w:pStyle w:val="newncpi"/>
      </w:pPr>
      <w:r w:rsidRPr="00503478">
        <w:t>Документы, указанные в </w:t>
      </w:r>
      <w:r w:rsidRPr="00503478">
        <w:t>части первой</w:t>
      </w:r>
      <w:r w:rsidRPr="00503478">
        <w:t xml:space="preserve"> настоящего пункта, заверяются подписью руководителя, главного бухгалтера юридического лица (в случае, если руководство бухгалтерским учетом юридического лица осуществляет главный бухгалтер), индивидуального предпринимателя либо руководителя организации или индивидуального предпринимателя, </w:t>
      </w:r>
      <w:proofErr w:type="gramStart"/>
      <w:r w:rsidRPr="00503478">
        <w:t>оказывающих</w:t>
      </w:r>
      <w:proofErr w:type="gramEnd"/>
      <w:r w:rsidRPr="00503478">
        <w:t xml:space="preserve"> услуги по ведению бухгалтерского учета и составлению отчетности, и направляются:</w:t>
      </w:r>
    </w:p>
    <w:p w:rsidR="00503478" w:rsidRPr="00503478" w:rsidRDefault="00503478" w:rsidP="00503478">
      <w:pPr>
        <w:pStyle w:val="newncpi"/>
      </w:pPr>
      <w:bookmarkStart w:id="19" w:name="a8"/>
      <w:bookmarkEnd w:id="19"/>
      <w:r w:rsidRPr="00503478">
        <w:t>в Управление делами Президента Республики Беларусь – организациями, входящими в систему этого органа, хозяйственными обществами, акции (доли в уставных фондах) которых находятся в его управлении (оперативном управлении), а также организациями, являющимися участниками холдингов, управляющие компании которых находятся в подчинении названного органа;</w:t>
      </w:r>
    </w:p>
    <w:p w:rsidR="00503478" w:rsidRPr="00503478" w:rsidRDefault="00503478" w:rsidP="00503478">
      <w:pPr>
        <w:pStyle w:val="newncpi"/>
      </w:pPr>
      <w:r w:rsidRPr="00503478">
        <w:t>в республиканские органы государственного управления – организациями, подчиненными этим органам, а также хозяйственными обществами, акции (доли в уставных фондах) которых находятся в управлении (оперативном управлении) названных органов;</w:t>
      </w:r>
    </w:p>
    <w:p w:rsidR="00503478" w:rsidRPr="00503478" w:rsidRDefault="00503478" w:rsidP="00503478">
      <w:pPr>
        <w:pStyle w:val="newncpi"/>
      </w:pPr>
      <w:r w:rsidRPr="00503478">
        <w:t>в иные государственные организации, подчиненные Правительству Республики Беларусь, – организациями, входящими в состав этих государственных организаций;</w:t>
      </w:r>
    </w:p>
    <w:p w:rsidR="00503478" w:rsidRPr="00503478" w:rsidRDefault="00503478" w:rsidP="00503478">
      <w:pPr>
        <w:pStyle w:val="newncpi"/>
      </w:pPr>
      <w:r w:rsidRPr="00503478">
        <w:t xml:space="preserve">в облисполкомы и Минский горисполком – юридическими лицами, не указанными в абзацах </w:t>
      </w:r>
      <w:r w:rsidRPr="00503478">
        <w:t>втором–четвертом</w:t>
      </w:r>
      <w:r w:rsidRPr="00503478">
        <w:t xml:space="preserve"> настоящей части, и индивидуальными предпринимателями с учетом их места нахождения (места жительства).</w:t>
      </w:r>
    </w:p>
    <w:p w:rsidR="00503478" w:rsidRPr="00503478" w:rsidRDefault="00503478" w:rsidP="00503478">
      <w:pPr>
        <w:pStyle w:val="newncpi"/>
      </w:pPr>
      <w:r w:rsidRPr="00503478">
        <w:t>Если юридическим лицом, индивидуальным предпринимателем не выполнены требования настоящего пункта, республиканский (местный) уполномоченный орган в течение 3 рабочих дней со дня, следующего за днем регистрации заявления, отказывает в его принятии, о чем письменно информирует юридическое лицо, индивидуального предпринимателя.</w:t>
      </w:r>
    </w:p>
    <w:p w:rsidR="00503478" w:rsidRPr="00503478" w:rsidRDefault="00503478" w:rsidP="00503478">
      <w:pPr>
        <w:pStyle w:val="point"/>
      </w:pPr>
      <w:r w:rsidRPr="00503478">
        <w:t xml:space="preserve">7. Республиканский (местный) уполномоченный орган в течение 10 рабочих дней </w:t>
      </w:r>
      <w:proofErr w:type="gramStart"/>
      <w:r w:rsidRPr="00503478">
        <w:t>с даты получения</w:t>
      </w:r>
      <w:proofErr w:type="gramEnd"/>
      <w:r w:rsidRPr="00503478">
        <w:t xml:space="preserve"> заявления принимает одно из следующих решений:</w:t>
      </w:r>
    </w:p>
    <w:p w:rsidR="00503478" w:rsidRPr="00503478" w:rsidRDefault="00503478" w:rsidP="00503478">
      <w:pPr>
        <w:pStyle w:val="newncpi"/>
      </w:pPr>
      <w:r w:rsidRPr="00503478">
        <w:t>о предоставлении возмещения;</w:t>
      </w:r>
    </w:p>
    <w:p w:rsidR="00503478" w:rsidRPr="00503478" w:rsidRDefault="00503478" w:rsidP="00503478">
      <w:pPr>
        <w:pStyle w:val="newncpi"/>
      </w:pPr>
      <w:r w:rsidRPr="00503478">
        <w:t>об отказе в предоставлении возмещения, если не выполняются условия возмещения, предусмотренные в </w:t>
      </w:r>
      <w:r w:rsidRPr="00503478">
        <w:t>пункте 2</w:t>
      </w:r>
      <w:r w:rsidRPr="00503478">
        <w:t xml:space="preserve"> настоящего Положения, а также в случаях, перечисленных в </w:t>
      </w:r>
      <w:r w:rsidRPr="00503478">
        <w:t>пункте 4</w:t>
      </w:r>
      <w:r w:rsidRPr="00503478">
        <w:t xml:space="preserve"> настоящего Положения.</w:t>
      </w:r>
    </w:p>
    <w:p w:rsidR="00503478" w:rsidRPr="00503478" w:rsidRDefault="00503478" w:rsidP="00503478">
      <w:pPr>
        <w:pStyle w:val="point"/>
      </w:pPr>
      <w:r w:rsidRPr="00503478">
        <w:t xml:space="preserve">8. Республиканский (местный) уполномоченный орган в течение 3 рабочих дней </w:t>
      </w:r>
      <w:proofErr w:type="gramStart"/>
      <w:r w:rsidRPr="00503478">
        <w:t>с даты принятия</w:t>
      </w:r>
      <w:proofErr w:type="gramEnd"/>
      <w:r w:rsidRPr="00503478">
        <w:t xml:space="preserve"> решения о предоставлении возмещения (отказе в предоставлении </w:t>
      </w:r>
      <w:r w:rsidRPr="00503478">
        <w:lastRenderedPageBreak/>
        <w:t>возмещения) письменно информирует об этом юридическое лицо, индивидуального предпринимателя с приложением копии решения.</w:t>
      </w:r>
    </w:p>
    <w:p w:rsidR="00503478" w:rsidRPr="00503478" w:rsidRDefault="00503478" w:rsidP="00503478">
      <w:pPr>
        <w:pStyle w:val="point"/>
      </w:pPr>
      <w:r w:rsidRPr="00503478">
        <w:t>9. В решении о предоставлении возмещения должна быть указана информация о наименовании юридического лица, фамилии, собственном имени, отчестве (при его наличии) индивидуального предпринимателя, размере возмещения, а также источнике средств, за счет которого будет осуществляться возмещение. В решении об отказе в предоставлении возмещения должны быть указаны причины отказа.</w:t>
      </w:r>
    </w:p>
    <w:p w:rsidR="00503478" w:rsidRPr="00503478" w:rsidRDefault="00503478" w:rsidP="00503478">
      <w:pPr>
        <w:pStyle w:val="newncpi"/>
      </w:pPr>
      <w:r w:rsidRPr="00503478">
        <w:t>Перечисление возмещения производится на текущие (расчетные) банковские счета юридических лиц, индивидуальных предпринимателей при предъявлении республиканскими (местными) уполномоченными органами в территориальные органы государственного казначейства для регистрации платежных поручений на перечисление средств и копии решения о предоставлении возмещения.</w:t>
      </w:r>
    </w:p>
    <w:p w:rsidR="00503478" w:rsidRPr="00503478" w:rsidRDefault="00503478" w:rsidP="00503478">
      <w:pPr>
        <w:pStyle w:val="point"/>
      </w:pPr>
      <w:r w:rsidRPr="00503478">
        <w:t>10. Юридические лица, индивидуальные предприниматели несут ответственность за достоверность сведений (данных), явившихся основанием для предоставления возмещения, в соответствии с бюджетным законодательством.</w:t>
      </w:r>
    </w:p>
    <w:p w:rsidR="00503478" w:rsidRPr="00503478" w:rsidRDefault="00503478" w:rsidP="00503478">
      <w:pPr>
        <w:pStyle w:val="newncpi"/>
      </w:pPr>
      <w:r w:rsidRPr="00503478">
        <w:t> </w:t>
      </w:r>
    </w:p>
    <w:p w:rsidR="00832E39" w:rsidRDefault="00503478" w:rsidP="00503478">
      <w:r w:rsidRPr="00503478">
        <w:br/>
      </w:r>
      <w:r w:rsidRPr="00503478">
        <w:br/>
      </w:r>
      <w:r w:rsidRPr="00503478">
        <w:br/>
      </w:r>
      <w:r w:rsidRPr="00503478">
        <w:br/>
      </w:r>
      <w:r w:rsidRPr="00503478">
        <w:br/>
      </w:r>
      <w:r w:rsidRPr="00503478">
        <w:br/>
      </w:r>
      <w:r w:rsidRPr="00503478">
        <w:br/>
      </w:r>
      <w:r w:rsidRPr="00503478">
        <w:br/>
      </w:r>
      <w:r w:rsidRPr="00503478">
        <w:br/>
      </w:r>
      <w:r w:rsidRPr="00503478">
        <w:br/>
      </w:r>
      <w:r w:rsidRPr="00503478">
        <w:br/>
      </w:r>
      <w:r w:rsidRPr="00503478">
        <w:br/>
      </w:r>
      <w:r w:rsidRPr="00503478">
        <w:br/>
      </w:r>
      <w:r w:rsidRPr="00503478">
        <w:br/>
      </w:r>
      <w:r w:rsidRPr="00503478">
        <w:br/>
      </w:r>
      <w:r w:rsidRPr="00503478">
        <w:br/>
      </w:r>
      <w:r w:rsidRPr="00503478">
        <w:br/>
      </w:r>
      <w:r w:rsidRPr="00503478">
        <w:br/>
      </w:r>
      <w:r w:rsidRPr="00503478">
        <w:br/>
      </w:r>
      <w:r w:rsidRPr="00503478">
        <w:br/>
      </w:r>
      <w:r w:rsidRPr="00503478">
        <w:br/>
      </w:r>
      <w:r w:rsidRPr="00503478">
        <w:br/>
      </w:r>
      <w:r w:rsidRPr="00503478">
        <w:br/>
      </w:r>
      <w:r w:rsidRPr="00503478">
        <w:br/>
      </w:r>
    </w:p>
    <w:sectPr w:rsidR="00832E39" w:rsidSect="00832E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3478"/>
    <w:rsid w:val="001E4B60"/>
    <w:rsid w:val="00503478"/>
    <w:rsid w:val="005B4EB1"/>
    <w:rsid w:val="00832E39"/>
    <w:rsid w:val="00D1429F"/>
    <w:rsid w:val="00D863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E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03478"/>
    <w:rPr>
      <w:color w:val="0038C8"/>
      <w:u w:val="single"/>
    </w:rPr>
  </w:style>
  <w:style w:type="character" w:styleId="HTML">
    <w:name w:val="HTML Acronym"/>
    <w:basedOn w:val="a0"/>
    <w:uiPriority w:val="99"/>
    <w:semiHidden/>
    <w:unhideWhenUsed/>
    <w:rsid w:val="00503478"/>
    <w:rPr>
      <w:shd w:val="clear" w:color="auto" w:fill="FFFF00"/>
    </w:rPr>
  </w:style>
  <w:style w:type="paragraph" w:customStyle="1" w:styleId="titlencpi">
    <w:name w:val="titlencpi"/>
    <w:basedOn w:val="a"/>
    <w:rsid w:val="00503478"/>
    <w:pPr>
      <w:spacing w:before="360" w:after="360" w:line="240" w:lineRule="auto"/>
      <w:ind w:right="2268"/>
    </w:pPr>
    <w:rPr>
      <w:rFonts w:eastAsia="Times New Roman"/>
      <w:b/>
      <w:bCs/>
      <w:sz w:val="24"/>
      <w:szCs w:val="24"/>
      <w:lang w:eastAsia="ru-RU"/>
    </w:rPr>
  </w:style>
  <w:style w:type="paragraph" w:customStyle="1" w:styleId="titleu">
    <w:name w:val="titleu"/>
    <w:basedOn w:val="a"/>
    <w:rsid w:val="00503478"/>
    <w:pPr>
      <w:spacing w:before="360" w:after="360" w:line="240" w:lineRule="auto"/>
    </w:pPr>
    <w:rPr>
      <w:rFonts w:eastAsia="Times New Roman"/>
      <w:b/>
      <w:bCs/>
      <w:sz w:val="24"/>
      <w:szCs w:val="24"/>
      <w:lang w:eastAsia="ru-RU"/>
    </w:rPr>
  </w:style>
  <w:style w:type="paragraph" w:customStyle="1" w:styleId="point">
    <w:name w:val="point"/>
    <w:basedOn w:val="a"/>
    <w:rsid w:val="00503478"/>
    <w:pPr>
      <w:spacing w:before="160" w:after="160" w:line="240" w:lineRule="auto"/>
      <w:ind w:firstLine="567"/>
      <w:jc w:val="both"/>
    </w:pPr>
    <w:rPr>
      <w:rFonts w:eastAsia="Times New Roman"/>
      <w:sz w:val="24"/>
      <w:szCs w:val="24"/>
      <w:lang w:eastAsia="ru-RU"/>
    </w:rPr>
  </w:style>
  <w:style w:type="paragraph" w:customStyle="1" w:styleId="underpoint">
    <w:name w:val="underpoint"/>
    <w:basedOn w:val="a"/>
    <w:rsid w:val="00503478"/>
    <w:pPr>
      <w:spacing w:before="160" w:after="160" w:line="240" w:lineRule="auto"/>
      <w:ind w:firstLine="567"/>
      <w:jc w:val="both"/>
    </w:pPr>
    <w:rPr>
      <w:rFonts w:eastAsia="Times New Roman"/>
      <w:sz w:val="24"/>
      <w:szCs w:val="24"/>
      <w:lang w:eastAsia="ru-RU"/>
    </w:rPr>
  </w:style>
  <w:style w:type="paragraph" w:customStyle="1" w:styleId="snoski">
    <w:name w:val="snoski"/>
    <w:basedOn w:val="a"/>
    <w:rsid w:val="00503478"/>
    <w:pPr>
      <w:spacing w:before="160" w:after="160" w:line="240" w:lineRule="auto"/>
      <w:ind w:firstLine="567"/>
      <w:jc w:val="both"/>
    </w:pPr>
    <w:rPr>
      <w:rFonts w:eastAsia="Times New Roman"/>
      <w:sz w:val="20"/>
      <w:szCs w:val="20"/>
      <w:lang w:eastAsia="ru-RU"/>
    </w:rPr>
  </w:style>
  <w:style w:type="paragraph" w:customStyle="1" w:styleId="snoskiline">
    <w:name w:val="snoskiline"/>
    <w:basedOn w:val="a"/>
    <w:rsid w:val="00503478"/>
    <w:pPr>
      <w:spacing w:after="0" w:line="240" w:lineRule="auto"/>
      <w:jc w:val="both"/>
    </w:pPr>
    <w:rPr>
      <w:rFonts w:eastAsia="Times New Roman"/>
      <w:sz w:val="20"/>
      <w:szCs w:val="20"/>
      <w:lang w:eastAsia="ru-RU"/>
    </w:rPr>
  </w:style>
  <w:style w:type="paragraph" w:customStyle="1" w:styleId="cap1">
    <w:name w:val="cap1"/>
    <w:basedOn w:val="a"/>
    <w:rsid w:val="00503478"/>
    <w:pPr>
      <w:spacing w:after="0" w:line="240" w:lineRule="auto"/>
    </w:pPr>
    <w:rPr>
      <w:rFonts w:eastAsia="Times New Roman"/>
      <w:i/>
      <w:iCs/>
      <w:lang w:eastAsia="ru-RU"/>
    </w:rPr>
  </w:style>
  <w:style w:type="paragraph" w:customStyle="1" w:styleId="capu1">
    <w:name w:val="capu1"/>
    <w:basedOn w:val="a"/>
    <w:rsid w:val="00503478"/>
    <w:pPr>
      <w:spacing w:after="120" w:line="240" w:lineRule="auto"/>
    </w:pPr>
    <w:rPr>
      <w:rFonts w:eastAsia="Times New Roman"/>
      <w:i/>
      <w:iCs/>
      <w:lang w:eastAsia="ru-RU"/>
    </w:rPr>
  </w:style>
  <w:style w:type="paragraph" w:customStyle="1" w:styleId="newncpi">
    <w:name w:val="newncpi"/>
    <w:basedOn w:val="a"/>
    <w:rsid w:val="00503478"/>
    <w:pPr>
      <w:spacing w:before="160" w:after="160" w:line="240" w:lineRule="auto"/>
      <w:ind w:firstLine="567"/>
      <w:jc w:val="both"/>
    </w:pPr>
    <w:rPr>
      <w:rFonts w:eastAsia="Times New Roman"/>
      <w:sz w:val="24"/>
      <w:szCs w:val="24"/>
      <w:lang w:eastAsia="ru-RU"/>
    </w:rPr>
  </w:style>
  <w:style w:type="paragraph" w:customStyle="1" w:styleId="newncpi0">
    <w:name w:val="newncpi0"/>
    <w:basedOn w:val="a"/>
    <w:rsid w:val="00503478"/>
    <w:pPr>
      <w:spacing w:before="160" w:after="160" w:line="240" w:lineRule="auto"/>
      <w:jc w:val="both"/>
    </w:pPr>
    <w:rPr>
      <w:rFonts w:eastAsia="Times New Roman"/>
      <w:sz w:val="24"/>
      <w:szCs w:val="24"/>
      <w:lang w:eastAsia="ru-RU"/>
    </w:rPr>
  </w:style>
  <w:style w:type="character" w:customStyle="1" w:styleId="name">
    <w:name w:val="name"/>
    <w:basedOn w:val="a0"/>
    <w:rsid w:val="00503478"/>
    <w:rPr>
      <w:rFonts w:ascii="Times New Roman" w:hAnsi="Times New Roman" w:cs="Times New Roman" w:hint="default"/>
      <w:b/>
      <w:bCs/>
      <w:caps/>
    </w:rPr>
  </w:style>
  <w:style w:type="character" w:customStyle="1" w:styleId="promulgator">
    <w:name w:val="promulgator"/>
    <w:basedOn w:val="a0"/>
    <w:rsid w:val="00503478"/>
    <w:rPr>
      <w:rFonts w:ascii="Times New Roman" w:hAnsi="Times New Roman" w:cs="Times New Roman" w:hint="default"/>
      <w:b/>
      <w:bCs/>
      <w:caps/>
    </w:rPr>
  </w:style>
  <w:style w:type="character" w:customStyle="1" w:styleId="datepr">
    <w:name w:val="datepr"/>
    <w:basedOn w:val="a0"/>
    <w:rsid w:val="00503478"/>
    <w:rPr>
      <w:rFonts w:ascii="Times New Roman" w:hAnsi="Times New Roman" w:cs="Times New Roman" w:hint="default"/>
      <w:i/>
      <w:iCs/>
    </w:rPr>
  </w:style>
  <w:style w:type="character" w:customStyle="1" w:styleId="number">
    <w:name w:val="number"/>
    <w:basedOn w:val="a0"/>
    <w:rsid w:val="00503478"/>
    <w:rPr>
      <w:rFonts w:ascii="Times New Roman" w:hAnsi="Times New Roman" w:cs="Times New Roman" w:hint="default"/>
      <w:i/>
      <w:iCs/>
    </w:rPr>
  </w:style>
  <w:style w:type="character" w:customStyle="1" w:styleId="rednoun">
    <w:name w:val="rednoun"/>
    <w:basedOn w:val="a0"/>
    <w:rsid w:val="00503478"/>
  </w:style>
  <w:style w:type="character" w:customStyle="1" w:styleId="post">
    <w:name w:val="post"/>
    <w:basedOn w:val="a0"/>
    <w:rsid w:val="00503478"/>
    <w:rPr>
      <w:rFonts w:ascii="Times New Roman" w:hAnsi="Times New Roman" w:cs="Times New Roman" w:hint="default"/>
      <w:b/>
      <w:bCs/>
      <w:i/>
      <w:iCs/>
      <w:sz w:val="22"/>
      <w:szCs w:val="22"/>
    </w:rPr>
  </w:style>
  <w:style w:type="character" w:customStyle="1" w:styleId="pers">
    <w:name w:val="pers"/>
    <w:basedOn w:val="a0"/>
    <w:rsid w:val="00503478"/>
    <w:rPr>
      <w:rFonts w:ascii="Times New Roman" w:hAnsi="Times New Roman" w:cs="Times New Roman" w:hint="default"/>
      <w:b/>
      <w:bCs/>
      <w:i/>
      <w:iCs/>
      <w:sz w:val="22"/>
      <w:szCs w:val="22"/>
    </w:rPr>
  </w:style>
</w:styles>
</file>

<file path=word/webSettings.xml><?xml version="1.0" encoding="utf-8"?>
<w:webSettings xmlns:r="http://schemas.openxmlformats.org/officeDocument/2006/relationships" xmlns:w="http://schemas.openxmlformats.org/wordprocessingml/2006/main">
  <w:divs>
    <w:div w:id="76357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3369</Words>
  <Characters>19206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mogilevri</Company>
  <LinksUpToDate>false</LinksUpToDate>
  <CharactersWithSpaces>22530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Karpova_ON</dc:creator>
  <cp:keywords/>
  <dc:description/>
  <cp:lastModifiedBy>Karpova_ON</cp:lastModifiedBy>
  <cp:revision>1</cp:revision>
  <dcterms:created xsi:type="dcterms:W3CDTF">2019-11-29T07:28:00Z</dcterms:created>
  <dcterms:modified xsi:type="dcterms:W3CDTF">2019-11-29T07:49:00Z</dcterms:modified>
</cp:coreProperties>
</file>