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85" w:rsidRPr="00833485" w:rsidRDefault="00833485" w:rsidP="00890E73">
      <w:pPr>
        <w:tabs>
          <w:tab w:val="left" w:pos="15876"/>
        </w:tabs>
        <w:spacing w:before="100" w:beforeAutospacing="1" w:after="100" w:afterAutospacing="1"/>
        <w:ind w:left="284" w:right="-47" w:firstLine="284"/>
        <w:contextualSpacing/>
        <w:rPr>
          <w:rFonts w:ascii="Times New Roman" w:eastAsia="Times New Roman" w:hAnsi="Times New Roman"/>
          <w:b/>
          <w:color w:val="002060"/>
          <w:sz w:val="10"/>
          <w:szCs w:val="28"/>
          <w:lang w:eastAsia="ru-RU"/>
        </w:rPr>
      </w:pPr>
    </w:p>
    <w:p w:rsidR="00833485" w:rsidRPr="00833485" w:rsidRDefault="00833485" w:rsidP="00890E73">
      <w:pPr>
        <w:tabs>
          <w:tab w:val="left" w:pos="15876"/>
        </w:tabs>
        <w:spacing w:before="100" w:beforeAutospacing="1" w:after="100" w:afterAutospacing="1"/>
        <w:ind w:left="284" w:right="-47" w:firstLine="284"/>
        <w:contextualSpacing/>
        <w:rPr>
          <w:rFonts w:ascii="Times New Roman" w:eastAsia="Times New Roman" w:hAnsi="Times New Roman"/>
          <w:b/>
          <w:color w:val="C00000"/>
          <w:sz w:val="4"/>
          <w:szCs w:val="26"/>
          <w:lang w:eastAsia="ru-RU"/>
        </w:rPr>
      </w:pPr>
    </w:p>
    <w:p w:rsidR="00124220" w:rsidRDefault="00833485" w:rsidP="00124220">
      <w:pPr>
        <w:tabs>
          <w:tab w:val="left" w:pos="15876"/>
        </w:tabs>
        <w:spacing w:before="240" w:after="240"/>
        <w:ind w:left="284" w:right="-47" w:firstLine="284"/>
        <w:contextualSpacing/>
        <w:rPr>
          <w:rFonts w:ascii="Times New Roman" w:eastAsia="Times New Roman" w:hAnsi="Times New Roman"/>
          <w:color w:val="002060"/>
          <w:sz w:val="28"/>
          <w:szCs w:val="28"/>
          <w:lang w:val="en-US" w:eastAsia="ru-RU"/>
        </w:rPr>
      </w:pPr>
      <w:r w:rsidRPr="00833485">
        <w:rPr>
          <w:rFonts w:ascii="Times New Roman" w:eastAsia="Times New Roman" w:hAnsi="Times New Roman"/>
          <w:b/>
          <w:color w:val="C00000"/>
          <w:sz w:val="26"/>
          <w:szCs w:val="26"/>
          <w:lang w:eastAsia="ru-RU"/>
        </w:rPr>
        <w:t>АЛКОГОЛИЗМ И НАРКОМАНИЯ</w:t>
      </w:r>
      <w:r w:rsidRPr="00833485">
        <w:rPr>
          <w:rFonts w:ascii="Times New Roman" w:eastAsia="Times New Roman" w:hAnsi="Times New Roman"/>
          <w:b/>
          <w:color w:val="002060"/>
          <w:szCs w:val="28"/>
          <w:lang w:eastAsia="ru-RU"/>
        </w:rPr>
        <w:t xml:space="preserve"> </w:t>
      </w:r>
      <w:r w:rsidR="00124220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–</w:t>
      </w:r>
      <w:r w:rsidR="00890E73" w:rsidRPr="00B437C6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</w:p>
    <w:p w:rsidR="00124220" w:rsidRDefault="00124220" w:rsidP="00124220">
      <w:pPr>
        <w:tabs>
          <w:tab w:val="left" w:pos="15876"/>
        </w:tabs>
        <w:spacing w:before="240" w:after="240"/>
        <w:ind w:left="284" w:right="-47" w:firstLine="284"/>
        <w:contextualSpacing/>
        <w:rPr>
          <w:rFonts w:ascii="Times New Roman" w:eastAsia="Times New Roman" w:hAnsi="Times New Roman"/>
          <w:color w:val="002060"/>
          <w:sz w:val="28"/>
          <w:szCs w:val="28"/>
          <w:lang w:val="en-US" w:eastAsia="ru-RU"/>
        </w:rPr>
      </w:pPr>
    </w:p>
    <w:p w:rsidR="00890E73" w:rsidRDefault="00890E73" w:rsidP="00124220">
      <w:pPr>
        <w:tabs>
          <w:tab w:val="left" w:pos="15876"/>
        </w:tabs>
        <w:spacing w:before="240" w:after="240"/>
        <w:ind w:left="284" w:right="-47" w:firstLine="0"/>
        <w:contextualSpacing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B437C6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тяжелые заболевания, у развития и возникновения которых существуют определенные законы. Для начала родителям, озабоченным здоровьем своих детей, необходимо обратить внимание на врожденные факторы риска и способы общения с детьми </w:t>
      </w:r>
      <w:proofErr w:type="gramStart"/>
      <w:r w:rsidRPr="00B437C6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в </w:t>
      </w:r>
      <w:r w:rsidR="00124220" w:rsidRPr="00124220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  <w:r w:rsidRPr="00B437C6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первые</w:t>
      </w:r>
      <w:proofErr w:type="gramEnd"/>
      <w:r w:rsidRPr="00B437C6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годы их жизни. Но помимо генетических факторов риска и связанных с беременностью, родами и младенчеством есть факторы риска детства и отрочества.</w:t>
      </w:r>
    </w:p>
    <w:p w:rsidR="00890E73" w:rsidRPr="00833485" w:rsidRDefault="00890E73" w:rsidP="00890E73">
      <w:pPr>
        <w:tabs>
          <w:tab w:val="left" w:pos="15876"/>
        </w:tabs>
        <w:spacing w:before="100" w:beforeAutospacing="1" w:after="100" w:afterAutospacing="1"/>
        <w:ind w:left="284" w:right="-47" w:firstLine="284"/>
        <w:contextualSpacing/>
        <w:rPr>
          <w:rFonts w:ascii="Times New Roman" w:eastAsia="Times New Roman" w:hAnsi="Times New Roman"/>
          <w:color w:val="002060"/>
          <w:sz w:val="16"/>
          <w:szCs w:val="28"/>
          <w:lang w:eastAsia="ru-RU"/>
        </w:rPr>
      </w:pPr>
    </w:p>
    <w:p w:rsidR="003378DD" w:rsidRPr="00833485" w:rsidRDefault="003378DD" w:rsidP="00B91C19">
      <w:pPr>
        <w:spacing w:before="100" w:beforeAutospacing="1" w:after="100" w:afterAutospacing="1"/>
        <w:ind w:left="284" w:right="-47" w:firstLine="0"/>
        <w:contextualSpacing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r w:rsidRPr="00833485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 xml:space="preserve">МЕЖДУ </w:t>
      </w:r>
    </w:p>
    <w:p w:rsidR="003378DD" w:rsidRPr="00833485" w:rsidRDefault="003378DD" w:rsidP="00B91C19">
      <w:pPr>
        <w:spacing w:before="100" w:beforeAutospacing="1" w:after="100" w:afterAutospacing="1"/>
        <w:ind w:left="284" w:right="-47" w:firstLine="0"/>
        <w:contextualSpacing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r w:rsidRPr="00833485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ДЕТСТВОМ И ВЗРОСЛОСТЬЮ</w:t>
      </w:r>
    </w:p>
    <w:p w:rsidR="00B91C19" w:rsidRPr="00833485" w:rsidRDefault="00B91C19" w:rsidP="00B91C19">
      <w:pPr>
        <w:spacing w:before="100" w:beforeAutospacing="1" w:after="100" w:afterAutospacing="1"/>
        <w:ind w:left="284" w:right="-47" w:firstLine="284"/>
        <w:contextualSpacing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3378DD" w:rsidRPr="00B437C6" w:rsidRDefault="003378DD" w:rsidP="00B91C19">
      <w:pPr>
        <w:spacing w:before="100" w:beforeAutospacing="1" w:after="100" w:afterAutospacing="1"/>
        <w:ind w:left="284" w:right="-47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7C6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факторы риска появляются тогда, когда из девочек и мальчиков подростки начинают становиться мужчинами и женщинами. Половое созревание – само по себе фактор риска для подростка. </w:t>
      </w:r>
    </w:p>
    <w:p w:rsidR="003378DD" w:rsidRPr="00B437C6" w:rsidRDefault="003378DD" w:rsidP="00B91C19">
      <w:pPr>
        <w:spacing w:before="100" w:beforeAutospacing="1" w:after="100" w:afterAutospacing="1"/>
        <w:ind w:left="284" w:right="-47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7C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Подростки – это как весенняя погода: то дождь, то солнце, то порыв снега. Они все время трепещут, они все время меняются, они все время другие. Им трудно не только к внешнему миру адаптироваться, к самим себе им трудно адаптироваться. Они по определению всегда тревожны и всегда немножко </w:t>
      </w:r>
      <w:proofErr w:type="spellStart"/>
      <w:r w:rsidRPr="00B437C6">
        <w:rPr>
          <w:rFonts w:ascii="Times New Roman" w:eastAsia="Times New Roman" w:hAnsi="Times New Roman"/>
          <w:sz w:val="28"/>
          <w:szCs w:val="28"/>
          <w:lang w:eastAsia="ru-RU"/>
        </w:rPr>
        <w:t>депрессивны</w:t>
      </w:r>
      <w:proofErr w:type="spellEnd"/>
      <w:r w:rsidR="00B437C6" w:rsidRPr="00B437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37C6" w:rsidRDefault="00B437C6" w:rsidP="00B91C19">
      <w:pPr>
        <w:spacing w:before="100" w:beforeAutospacing="1" w:after="100" w:afterAutospacing="1"/>
        <w:ind w:left="284" w:right="-47" w:firstLine="284"/>
        <w:contextualSpacing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890E73" w:rsidRDefault="00890E73" w:rsidP="00B91C19">
      <w:pPr>
        <w:spacing w:before="100" w:beforeAutospacing="1" w:after="100" w:afterAutospacing="1"/>
        <w:ind w:left="284" w:right="-47" w:firstLine="284"/>
        <w:contextualSpacing/>
        <w:jc w:val="center"/>
        <w:rPr>
          <w:rFonts w:ascii="Times New Roman" w:eastAsia="Times New Roman" w:hAnsi="Times New Roman"/>
          <w:b/>
          <w:bCs/>
          <w:color w:val="C00000"/>
          <w:sz w:val="18"/>
          <w:szCs w:val="28"/>
          <w:lang w:eastAsia="ru-RU"/>
        </w:rPr>
      </w:pPr>
    </w:p>
    <w:p w:rsidR="003378DD" w:rsidRPr="00B437C6" w:rsidRDefault="003378DD" w:rsidP="00890E73">
      <w:pPr>
        <w:spacing w:before="100" w:beforeAutospacing="1" w:after="100" w:afterAutospacing="1"/>
        <w:ind w:right="-47" w:firstLine="284"/>
        <w:contextualSpacing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B437C6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lastRenderedPageBreak/>
        <w:t>ЧТО ДЕЛАТЬ?</w:t>
      </w:r>
    </w:p>
    <w:p w:rsidR="00833485" w:rsidRPr="00833485" w:rsidRDefault="00833485" w:rsidP="00890E73">
      <w:pPr>
        <w:spacing w:before="100" w:beforeAutospacing="1" w:after="100" w:afterAutospacing="1"/>
        <w:ind w:right="-47" w:firstLine="284"/>
        <w:contextualSpacing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3378DD" w:rsidRPr="00B437C6" w:rsidRDefault="003378DD" w:rsidP="00890E73">
      <w:pPr>
        <w:spacing w:before="100" w:beforeAutospacing="1" w:after="100" w:afterAutospacing="1"/>
        <w:ind w:right="-47"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7C6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 время родителям необходимо быть максимально чуткими и внимательными к детям. Постарайтесь сохранить доверительные отношения – для того, чтобы в случае серьезных проблем ребенок обратился не к </w:t>
      </w:r>
      <w:proofErr w:type="spellStart"/>
      <w:r w:rsidRPr="00B437C6">
        <w:rPr>
          <w:rFonts w:ascii="Times New Roman" w:eastAsia="Times New Roman" w:hAnsi="Times New Roman"/>
          <w:sz w:val="28"/>
          <w:szCs w:val="28"/>
          <w:lang w:eastAsia="ru-RU"/>
        </w:rPr>
        <w:t>психоактивным</w:t>
      </w:r>
      <w:proofErr w:type="spellEnd"/>
      <w:r w:rsidRPr="00B437C6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веществам, а к родителям.</w:t>
      </w:r>
    </w:p>
    <w:p w:rsidR="00890E73" w:rsidRPr="00833485" w:rsidRDefault="003378DD" w:rsidP="00890E73">
      <w:pPr>
        <w:spacing w:before="100" w:beforeAutospacing="1" w:after="100" w:afterAutospacing="1"/>
        <w:ind w:right="-47" w:firstLine="284"/>
        <w:contextualSpacing/>
        <w:rPr>
          <w:rFonts w:ascii="Times New Roman" w:eastAsia="Times New Roman" w:hAnsi="Times New Roman"/>
          <w:sz w:val="18"/>
          <w:szCs w:val="28"/>
          <w:lang w:eastAsia="ru-RU"/>
        </w:rPr>
      </w:pPr>
      <w:r w:rsidRPr="00B437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378DD" w:rsidRPr="00833485" w:rsidRDefault="003378DD" w:rsidP="00890E73">
      <w:pPr>
        <w:spacing w:before="100" w:beforeAutospacing="1" w:after="100" w:afterAutospacing="1"/>
        <w:ind w:right="-47" w:firstLine="284"/>
        <w:contextualSpacing/>
        <w:rPr>
          <w:rFonts w:ascii="Times New Roman" w:eastAsia="Times New Roman" w:hAnsi="Times New Roman"/>
          <w:color w:val="C00000"/>
          <w:sz w:val="28"/>
          <w:szCs w:val="26"/>
          <w:lang w:eastAsia="ru-RU"/>
        </w:rPr>
      </w:pPr>
      <w:r w:rsidRPr="00833485">
        <w:rPr>
          <w:rFonts w:ascii="Times New Roman" w:eastAsia="Times New Roman" w:hAnsi="Times New Roman"/>
          <w:b/>
          <w:bCs/>
          <w:color w:val="C00000"/>
          <w:sz w:val="28"/>
          <w:szCs w:val="26"/>
          <w:lang w:eastAsia="ru-RU"/>
        </w:rPr>
        <w:t>ВСЕ ПОБЕЖАЛИ, И Я ПОБЕЖАЛ</w:t>
      </w:r>
    </w:p>
    <w:p w:rsidR="00B91C19" w:rsidRPr="00833485" w:rsidRDefault="00B91C19" w:rsidP="00890E73">
      <w:pPr>
        <w:tabs>
          <w:tab w:val="left" w:pos="4962"/>
        </w:tabs>
        <w:spacing w:before="100" w:beforeAutospacing="1" w:after="100" w:afterAutospacing="1"/>
        <w:ind w:right="-47" w:firstLine="284"/>
        <w:contextualSpacing/>
        <w:rPr>
          <w:rFonts w:ascii="Times New Roman" w:eastAsia="Times New Roman" w:hAnsi="Times New Roman"/>
          <w:sz w:val="18"/>
          <w:szCs w:val="26"/>
          <w:lang w:eastAsia="ru-RU"/>
        </w:rPr>
      </w:pPr>
    </w:p>
    <w:p w:rsidR="003378DD" w:rsidRPr="00B91C19" w:rsidRDefault="003378DD" w:rsidP="00890E73">
      <w:pPr>
        <w:tabs>
          <w:tab w:val="left" w:pos="4962"/>
        </w:tabs>
        <w:spacing w:before="100" w:beforeAutospacing="1" w:after="100" w:afterAutospacing="1"/>
        <w:ind w:right="-47" w:firstLine="284"/>
        <w:contextualSpacing/>
        <w:rPr>
          <w:rFonts w:ascii="Times New Roman" w:eastAsia="Times New Roman" w:hAnsi="Times New Roman"/>
          <w:sz w:val="28"/>
          <w:szCs w:val="26"/>
          <w:lang w:eastAsia="ru-RU"/>
        </w:rPr>
      </w:pPr>
      <w:r w:rsidRPr="00B91C19">
        <w:rPr>
          <w:rFonts w:ascii="Times New Roman" w:eastAsia="Times New Roman" w:hAnsi="Times New Roman"/>
          <w:sz w:val="28"/>
          <w:szCs w:val="26"/>
          <w:lang w:eastAsia="ru-RU"/>
        </w:rPr>
        <w:t xml:space="preserve">В подростковом возрасте ребенок всегда ищет какую-то группу, в которой он находит себя. Компания в школе, на улице, друзья из социальных сетей. </w:t>
      </w:r>
    </w:p>
    <w:p w:rsidR="003378DD" w:rsidRPr="00B91C19" w:rsidRDefault="003378DD" w:rsidP="00890E73">
      <w:pPr>
        <w:tabs>
          <w:tab w:val="left" w:pos="4962"/>
        </w:tabs>
        <w:spacing w:before="100" w:beforeAutospacing="1" w:after="100" w:afterAutospacing="1"/>
        <w:ind w:right="-47" w:firstLine="284"/>
        <w:contextualSpacing/>
        <w:rPr>
          <w:rFonts w:ascii="Times New Roman" w:eastAsia="Times New Roman" w:hAnsi="Times New Roman"/>
          <w:sz w:val="28"/>
          <w:szCs w:val="26"/>
          <w:lang w:eastAsia="ru-RU"/>
        </w:rPr>
      </w:pPr>
      <w:r w:rsidRPr="00B91C19">
        <w:rPr>
          <w:rFonts w:ascii="Times New Roman" w:eastAsia="Times New Roman" w:hAnsi="Times New Roman"/>
          <w:sz w:val="28"/>
          <w:szCs w:val="26"/>
          <w:lang w:eastAsia="ru-RU"/>
        </w:rPr>
        <w:t xml:space="preserve"> Иногда личность подростка проявляется только в группе. В одиночестве он никто – пустота. Или тревожное мечущееся несчастное существо. Такие дети без группы себя не мыслят. </w:t>
      </w:r>
    </w:p>
    <w:p w:rsidR="003378DD" w:rsidRPr="00006476" w:rsidRDefault="00833485" w:rsidP="00890E73">
      <w:pPr>
        <w:tabs>
          <w:tab w:val="left" w:pos="4962"/>
        </w:tabs>
        <w:spacing w:before="100" w:beforeAutospacing="1" w:after="100" w:afterAutospacing="1"/>
        <w:ind w:right="-47" w:firstLine="284"/>
        <w:contextualSpacing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923290</wp:posOffset>
            </wp:positionV>
            <wp:extent cx="1847850" cy="1333500"/>
            <wp:effectExtent l="19050" t="19050" r="19050" b="19050"/>
            <wp:wrapTight wrapText="bothSides">
              <wp:wrapPolygon edited="0">
                <wp:start x="-223" y="-309"/>
                <wp:lineTo x="-223" y="21909"/>
                <wp:lineTo x="21823" y="21909"/>
                <wp:lineTo x="21823" y="-309"/>
                <wp:lineTo x="-223" y="-309"/>
              </wp:wrapPolygon>
            </wp:wrapTight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557" t="29817" r="7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33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D8D8D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8DD" w:rsidRPr="00B91C19">
        <w:rPr>
          <w:rFonts w:ascii="Times New Roman" w:eastAsia="Times New Roman" w:hAnsi="Times New Roman"/>
          <w:sz w:val="28"/>
          <w:szCs w:val="26"/>
          <w:lang w:eastAsia="ru-RU"/>
        </w:rPr>
        <w:t xml:space="preserve">Если в группу кто-то из «своих» приносит наркотики или алкоголь, пить или употреблять наркотики станут все. Или придется покинуть группу, что менее вероятно. </w:t>
      </w:r>
    </w:p>
    <w:p w:rsidR="003378DD" w:rsidRDefault="003378DD" w:rsidP="00B91C19">
      <w:pPr>
        <w:tabs>
          <w:tab w:val="left" w:pos="4962"/>
        </w:tabs>
        <w:spacing w:before="100" w:beforeAutospacing="1" w:after="100" w:afterAutospacing="1"/>
        <w:ind w:right="-47" w:firstLine="426"/>
        <w:contextualSpacing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6"/>
          <w:lang w:eastAsia="ru-RU"/>
        </w:rPr>
      </w:pPr>
    </w:p>
    <w:p w:rsidR="00833485" w:rsidRDefault="00833485" w:rsidP="00B91C19">
      <w:pPr>
        <w:tabs>
          <w:tab w:val="left" w:pos="4962"/>
        </w:tabs>
        <w:spacing w:before="100" w:beforeAutospacing="1" w:after="100" w:afterAutospacing="1"/>
        <w:ind w:right="-47" w:firstLine="426"/>
        <w:contextualSpacing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6"/>
          <w:lang w:eastAsia="ru-RU"/>
        </w:rPr>
      </w:pPr>
    </w:p>
    <w:p w:rsidR="00833485" w:rsidRDefault="00833485" w:rsidP="00B91C19">
      <w:pPr>
        <w:tabs>
          <w:tab w:val="left" w:pos="4962"/>
        </w:tabs>
        <w:spacing w:before="100" w:beforeAutospacing="1" w:after="100" w:afterAutospacing="1"/>
        <w:ind w:right="-47" w:firstLine="426"/>
        <w:contextualSpacing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6"/>
          <w:lang w:eastAsia="ru-RU"/>
        </w:rPr>
      </w:pPr>
    </w:p>
    <w:p w:rsidR="00833485" w:rsidRDefault="00833485" w:rsidP="00B91C19">
      <w:pPr>
        <w:tabs>
          <w:tab w:val="left" w:pos="4962"/>
        </w:tabs>
        <w:spacing w:before="100" w:beforeAutospacing="1" w:after="100" w:afterAutospacing="1"/>
        <w:ind w:right="-47" w:firstLine="426"/>
        <w:contextualSpacing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6"/>
          <w:lang w:eastAsia="ru-RU"/>
        </w:rPr>
      </w:pPr>
    </w:p>
    <w:p w:rsidR="00890E73" w:rsidRDefault="00890E73" w:rsidP="00B91C19">
      <w:pPr>
        <w:tabs>
          <w:tab w:val="left" w:pos="4962"/>
        </w:tabs>
        <w:spacing w:before="100" w:beforeAutospacing="1" w:after="100" w:afterAutospacing="1"/>
        <w:ind w:right="-47" w:firstLine="426"/>
        <w:contextualSpacing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6"/>
          <w:lang w:eastAsia="ru-RU"/>
        </w:rPr>
      </w:pPr>
    </w:p>
    <w:p w:rsidR="00890E73" w:rsidRDefault="00890E73" w:rsidP="00B91C19">
      <w:pPr>
        <w:tabs>
          <w:tab w:val="left" w:pos="4962"/>
        </w:tabs>
        <w:spacing w:before="100" w:beforeAutospacing="1" w:after="100" w:afterAutospacing="1"/>
        <w:ind w:right="-47" w:firstLine="426"/>
        <w:contextualSpacing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6"/>
          <w:lang w:eastAsia="ru-RU"/>
        </w:rPr>
      </w:pPr>
    </w:p>
    <w:p w:rsidR="00890E73" w:rsidRPr="00B91C19" w:rsidRDefault="00890E73" w:rsidP="00B91C19">
      <w:pPr>
        <w:tabs>
          <w:tab w:val="left" w:pos="4962"/>
        </w:tabs>
        <w:spacing w:before="100" w:beforeAutospacing="1" w:after="100" w:afterAutospacing="1"/>
        <w:ind w:right="-47" w:firstLine="426"/>
        <w:contextualSpacing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6"/>
          <w:lang w:eastAsia="ru-RU"/>
        </w:rPr>
      </w:pPr>
    </w:p>
    <w:p w:rsidR="003378DD" w:rsidRPr="00B91C19" w:rsidRDefault="003378DD" w:rsidP="00B91C19">
      <w:pPr>
        <w:tabs>
          <w:tab w:val="left" w:pos="4962"/>
        </w:tabs>
        <w:spacing w:before="100" w:beforeAutospacing="1" w:after="100" w:afterAutospacing="1"/>
        <w:ind w:right="-47" w:firstLine="426"/>
        <w:contextualSpacing/>
        <w:jc w:val="center"/>
        <w:rPr>
          <w:rFonts w:ascii="Times New Roman" w:eastAsia="Times New Roman" w:hAnsi="Times New Roman"/>
          <w:color w:val="C00000"/>
          <w:sz w:val="28"/>
          <w:szCs w:val="26"/>
          <w:lang w:eastAsia="ru-RU"/>
        </w:rPr>
      </w:pPr>
      <w:r w:rsidRPr="00B91C19">
        <w:rPr>
          <w:rFonts w:ascii="Times New Roman" w:eastAsia="Times New Roman" w:hAnsi="Times New Roman"/>
          <w:b/>
          <w:bCs/>
          <w:color w:val="C00000"/>
          <w:sz w:val="28"/>
          <w:szCs w:val="26"/>
          <w:lang w:eastAsia="ru-RU"/>
        </w:rPr>
        <w:lastRenderedPageBreak/>
        <w:t>ЧТО ДЕЛАТЬ?</w:t>
      </w:r>
    </w:p>
    <w:p w:rsidR="00833485" w:rsidRPr="00833485" w:rsidRDefault="00833485" w:rsidP="00890E73">
      <w:pPr>
        <w:tabs>
          <w:tab w:val="left" w:pos="4820"/>
        </w:tabs>
        <w:spacing w:before="100" w:beforeAutospacing="1" w:after="100" w:afterAutospacing="1"/>
        <w:ind w:left="-142" w:right="236" w:firstLine="284"/>
        <w:contextualSpacing/>
        <w:rPr>
          <w:rFonts w:ascii="Times New Roman" w:eastAsia="Times New Roman" w:hAnsi="Times New Roman"/>
          <w:sz w:val="16"/>
          <w:szCs w:val="26"/>
          <w:lang w:eastAsia="ru-RU"/>
        </w:rPr>
      </w:pPr>
    </w:p>
    <w:p w:rsidR="003378DD" w:rsidRPr="00B91C19" w:rsidRDefault="003378DD" w:rsidP="00890E73">
      <w:pPr>
        <w:tabs>
          <w:tab w:val="left" w:pos="4820"/>
        </w:tabs>
        <w:spacing w:before="100" w:beforeAutospacing="1" w:after="100" w:afterAutospacing="1"/>
        <w:ind w:left="-142" w:right="236" w:firstLine="284"/>
        <w:contextualSpacing/>
        <w:rPr>
          <w:rFonts w:ascii="Times New Roman" w:eastAsia="Times New Roman" w:hAnsi="Times New Roman"/>
          <w:sz w:val="28"/>
          <w:szCs w:val="26"/>
          <w:lang w:eastAsia="ru-RU"/>
        </w:rPr>
      </w:pPr>
      <w:r w:rsidRPr="00B91C19">
        <w:rPr>
          <w:rFonts w:ascii="Times New Roman" w:eastAsia="Times New Roman" w:hAnsi="Times New Roman"/>
          <w:sz w:val="28"/>
          <w:szCs w:val="26"/>
          <w:lang w:eastAsia="ru-RU"/>
        </w:rPr>
        <w:t xml:space="preserve">Всегда обращайте внимание на друзей и знакомых ваших детей. Жесткий контроль не убережет ребенка, но открытость информации о друзьях – показатель ваших хороших отношений с подростком. </w:t>
      </w:r>
    </w:p>
    <w:p w:rsidR="00890E73" w:rsidRDefault="003378DD" w:rsidP="00890E73">
      <w:pPr>
        <w:tabs>
          <w:tab w:val="left" w:pos="4820"/>
        </w:tabs>
        <w:spacing w:before="100" w:beforeAutospacing="1" w:after="100" w:afterAutospacing="1"/>
        <w:ind w:left="-142" w:right="236" w:firstLine="284"/>
        <w:contextualSpacing/>
        <w:rPr>
          <w:rFonts w:ascii="Times New Roman" w:eastAsia="Times New Roman" w:hAnsi="Times New Roman"/>
          <w:sz w:val="28"/>
          <w:szCs w:val="26"/>
          <w:lang w:eastAsia="ru-RU"/>
        </w:rPr>
      </w:pPr>
      <w:r w:rsidRPr="00B91C19">
        <w:rPr>
          <w:rFonts w:ascii="Times New Roman" w:eastAsia="Times New Roman" w:hAnsi="Times New Roman"/>
          <w:sz w:val="28"/>
          <w:szCs w:val="26"/>
          <w:lang w:eastAsia="ru-RU"/>
        </w:rPr>
        <w:t xml:space="preserve">И пусть он чувствует себя полноправным участником еще одной недоступной для многих группы – вашей семьи. </w:t>
      </w:r>
    </w:p>
    <w:p w:rsidR="00890E73" w:rsidRPr="00833485" w:rsidRDefault="00890E73" w:rsidP="00890E73">
      <w:pPr>
        <w:tabs>
          <w:tab w:val="left" w:pos="4820"/>
        </w:tabs>
        <w:spacing w:before="100" w:beforeAutospacing="1" w:after="100" w:afterAutospacing="1"/>
        <w:ind w:left="-142" w:right="236" w:firstLine="284"/>
        <w:contextualSpacing/>
        <w:rPr>
          <w:rFonts w:ascii="Times New Roman" w:eastAsia="Times New Roman" w:hAnsi="Times New Roman"/>
          <w:sz w:val="20"/>
          <w:szCs w:val="26"/>
          <w:lang w:eastAsia="ru-RU"/>
        </w:rPr>
      </w:pPr>
    </w:p>
    <w:p w:rsidR="003378DD" w:rsidRPr="00833485" w:rsidRDefault="00B91C19" w:rsidP="00890E73">
      <w:pPr>
        <w:tabs>
          <w:tab w:val="left" w:pos="4820"/>
        </w:tabs>
        <w:spacing w:before="100" w:beforeAutospacing="1" w:after="100" w:afterAutospacing="1"/>
        <w:ind w:left="-142" w:right="236" w:firstLine="284"/>
        <w:contextualSpacing/>
        <w:rPr>
          <w:rFonts w:ascii="Times New Roman" w:eastAsia="Times New Roman" w:hAnsi="Times New Roman"/>
          <w:b/>
          <w:bCs/>
          <w:color w:val="C00000"/>
          <w:sz w:val="28"/>
          <w:szCs w:val="26"/>
          <w:lang w:eastAsia="ru-RU"/>
        </w:rPr>
      </w:pPr>
      <w:r w:rsidRPr="00833485">
        <w:rPr>
          <w:rFonts w:ascii="Times New Roman" w:eastAsia="Times New Roman" w:hAnsi="Times New Roman"/>
          <w:b/>
          <w:bCs/>
          <w:color w:val="C00000"/>
          <w:sz w:val="28"/>
          <w:szCs w:val="26"/>
          <w:lang w:eastAsia="ru-RU"/>
        </w:rPr>
        <w:t>К</w:t>
      </w:r>
      <w:r w:rsidR="003378DD" w:rsidRPr="00833485">
        <w:rPr>
          <w:rFonts w:ascii="Times New Roman" w:eastAsia="Times New Roman" w:hAnsi="Times New Roman"/>
          <w:b/>
          <w:bCs/>
          <w:color w:val="C00000"/>
          <w:sz w:val="28"/>
          <w:szCs w:val="26"/>
          <w:lang w:eastAsia="ru-RU"/>
        </w:rPr>
        <w:t>ОМПЛЕКСНОЕ ПОТРЕБЛЕНИЕ</w:t>
      </w:r>
    </w:p>
    <w:p w:rsidR="00B91C19" w:rsidRPr="00833485" w:rsidRDefault="00B91C19" w:rsidP="00B91C19">
      <w:pPr>
        <w:tabs>
          <w:tab w:val="left" w:pos="4820"/>
        </w:tabs>
        <w:spacing w:before="100" w:beforeAutospacing="1" w:after="100" w:afterAutospacing="1"/>
        <w:ind w:left="-142" w:right="236" w:firstLine="284"/>
        <w:contextualSpacing/>
        <w:rPr>
          <w:rFonts w:ascii="Times New Roman" w:eastAsia="Times New Roman" w:hAnsi="Times New Roman"/>
          <w:sz w:val="14"/>
          <w:szCs w:val="26"/>
          <w:lang w:eastAsia="ru-RU"/>
        </w:rPr>
      </w:pPr>
    </w:p>
    <w:p w:rsidR="00833485" w:rsidRDefault="003378DD" w:rsidP="00B91C19">
      <w:pPr>
        <w:tabs>
          <w:tab w:val="left" w:pos="4820"/>
        </w:tabs>
        <w:spacing w:before="100" w:beforeAutospacing="1" w:after="100" w:afterAutospacing="1"/>
        <w:ind w:left="-142" w:right="236" w:firstLine="284"/>
        <w:contextualSpacing/>
        <w:rPr>
          <w:rFonts w:ascii="Times New Roman" w:eastAsia="Times New Roman" w:hAnsi="Times New Roman"/>
          <w:sz w:val="28"/>
          <w:szCs w:val="26"/>
          <w:lang w:eastAsia="ru-RU"/>
        </w:rPr>
      </w:pPr>
      <w:r w:rsidRPr="00B91C19">
        <w:rPr>
          <w:rFonts w:ascii="Times New Roman" w:eastAsia="Times New Roman" w:hAnsi="Times New Roman"/>
          <w:sz w:val="28"/>
          <w:szCs w:val="26"/>
          <w:lang w:eastAsia="ru-RU"/>
        </w:rPr>
        <w:t xml:space="preserve">Приобщение к наркотической субкультуре – самый значительный фактор риска. Существуют алкогольные, </w:t>
      </w:r>
    </w:p>
    <w:p w:rsidR="003378DD" w:rsidRDefault="003378DD" w:rsidP="00833485">
      <w:pPr>
        <w:tabs>
          <w:tab w:val="left" w:pos="4820"/>
        </w:tabs>
        <w:spacing w:before="100" w:beforeAutospacing="1" w:after="100" w:afterAutospacing="1"/>
        <w:ind w:left="-142" w:right="236" w:firstLine="0"/>
        <w:contextualSpacing/>
        <w:rPr>
          <w:rFonts w:ascii="Times New Roman" w:eastAsia="Times New Roman" w:hAnsi="Times New Roman"/>
          <w:sz w:val="28"/>
          <w:szCs w:val="26"/>
          <w:lang w:eastAsia="ru-RU"/>
        </w:rPr>
      </w:pPr>
      <w:proofErr w:type="gramStart"/>
      <w:r w:rsidRPr="00B91C19">
        <w:rPr>
          <w:rFonts w:ascii="Times New Roman" w:eastAsia="Times New Roman" w:hAnsi="Times New Roman"/>
          <w:sz w:val="28"/>
          <w:szCs w:val="26"/>
          <w:lang w:eastAsia="ru-RU"/>
        </w:rPr>
        <w:t>наркотические</w:t>
      </w:r>
      <w:proofErr w:type="gramEnd"/>
      <w:r w:rsidRPr="00B91C19">
        <w:rPr>
          <w:rFonts w:ascii="Times New Roman" w:eastAsia="Times New Roman" w:hAnsi="Times New Roman"/>
          <w:sz w:val="28"/>
          <w:szCs w:val="26"/>
          <w:lang w:eastAsia="ru-RU"/>
        </w:rPr>
        <w:t xml:space="preserve">, а в последние 10–15 лет – даже особая пивная субкультура. </w:t>
      </w:r>
      <w:r w:rsidRPr="00B91C19">
        <w:rPr>
          <w:rFonts w:ascii="Times New Roman" w:eastAsia="Times New Roman" w:hAnsi="Times New Roman"/>
          <w:noProof/>
          <w:sz w:val="28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340360</wp:posOffset>
            </wp:positionV>
            <wp:extent cx="868680" cy="739775"/>
            <wp:effectExtent l="19050" t="0" r="7620" b="0"/>
            <wp:wrapTight wrapText="bothSides">
              <wp:wrapPolygon edited="0">
                <wp:start x="-474" y="0"/>
                <wp:lineTo x="-474" y="21136"/>
                <wp:lineTo x="21789" y="21136"/>
                <wp:lineTo x="21789" y="0"/>
                <wp:lineTo x="-474" y="0"/>
              </wp:wrapPolygon>
            </wp:wrapTight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1C19">
        <w:rPr>
          <w:rFonts w:ascii="Times New Roman" w:eastAsia="Times New Roman" w:hAnsi="Times New Roman"/>
          <w:sz w:val="28"/>
          <w:szCs w:val="26"/>
          <w:lang w:eastAsia="ru-RU"/>
        </w:rPr>
        <w:t xml:space="preserve">Ведь подросток осознанно не выбирает алкоголь и наркотики. Он выбирает стиль жизни, стиль одежды, стиль музыки: примыкает к определенной молодежной субкультуре. </w:t>
      </w:r>
    </w:p>
    <w:p w:rsidR="00833485" w:rsidRPr="00B91C19" w:rsidRDefault="00833485" w:rsidP="00833485">
      <w:pPr>
        <w:tabs>
          <w:tab w:val="left" w:pos="4820"/>
        </w:tabs>
        <w:spacing w:before="100" w:beforeAutospacing="1" w:after="100" w:afterAutospacing="1"/>
        <w:ind w:left="-142" w:right="236" w:firstLine="0"/>
        <w:contextualSpacing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890E73" w:rsidRPr="00890E73" w:rsidRDefault="00890E73" w:rsidP="00890E73">
      <w:pPr>
        <w:shd w:val="clear" w:color="auto" w:fill="C00000"/>
        <w:tabs>
          <w:tab w:val="left" w:pos="4820"/>
        </w:tabs>
        <w:spacing w:before="100" w:beforeAutospacing="1" w:after="100" w:afterAutospacing="1"/>
        <w:ind w:left="-142" w:right="236" w:firstLine="284"/>
        <w:contextualSpacing/>
        <w:rPr>
          <w:rFonts w:ascii="Times New Roman" w:eastAsia="Times New Roman" w:hAnsi="Times New Roman"/>
          <w:b/>
          <w:sz w:val="18"/>
          <w:szCs w:val="26"/>
          <w:lang w:eastAsia="ru-RU"/>
        </w:rPr>
      </w:pPr>
    </w:p>
    <w:p w:rsidR="003378DD" w:rsidRPr="00B91C19" w:rsidRDefault="003378DD" w:rsidP="00890E73">
      <w:pPr>
        <w:shd w:val="clear" w:color="auto" w:fill="C00000"/>
        <w:tabs>
          <w:tab w:val="left" w:pos="4820"/>
        </w:tabs>
        <w:spacing w:before="100" w:beforeAutospacing="1" w:after="100" w:afterAutospacing="1"/>
        <w:ind w:left="-142" w:right="236" w:firstLine="284"/>
        <w:contextualSpacing/>
        <w:rPr>
          <w:rFonts w:ascii="Times New Roman" w:eastAsia="Times New Roman" w:hAnsi="Times New Roman"/>
          <w:sz w:val="28"/>
          <w:szCs w:val="26"/>
          <w:lang w:eastAsia="ru-RU"/>
        </w:rPr>
      </w:pPr>
      <w:r w:rsidRPr="00B91C19">
        <w:rPr>
          <w:rFonts w:ascii="Times New Roman" w:eastAsia="Times New Roman" w:hAnsi="Times New Roman"/>
          <w:b/>
          <w:sz w:val="28"/>
          <w:szCs w:val="26"/>
          <w:lang w:eastAsia="ru-RU"/>
        </w:rPr>
        <w:t>Все факторы риска могут не сработать как факторы зависимого поведения, если кто-то не научит подростка потреблять алкоголь, пиво, сигареты.</w:t>
      </w:r>
      <w:r w:rsidRPr="00B91C19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3378DD" w:rsidRPr="00B91C19" w:rsidRDefault="003378DD" w:rsidP="00890E73">
      <w:pPr>
        <w:shd w:val="clear" w:color="auto" w:fill="C00000"/>
        <w:tabs>
          <w:tab w:val="left" w:pos="4820"/>
        </w:tabs>
        <w:spacing w:before="100" w:beforeAutospacing="1" w:after="100" w:afterAutospacing="1"/>
        <w:ind w:left="-142" w:right="236" w:firstLine="0"/>
        <w:contextualSpacing/>
        <w:rPr>
          <w:rFonts w:ascii="Times New Roman" w:eastAsia="Times New Roman" w:hAnsi="Times New Roman"/>
          <w:b/>
          <w:bCs/>
          <w:color w:val="C00000"/>
          <w:sz w:val="18"/>
          <w:szCs w:val="26"/>
          <w:lang w:eastAsia="ru-RU"/>
        </w:rPr>
      </w:pPr>
    </w:p>
    <w:p w:rsidR="00124220" w:rsidRPr="00006476" w:rsidRDefault="00124220" w:rsidP="00890E73">
      <w:pPr>
        <w:tabs>
          <w:tab w:val="left" w:pos="5103"/>
        </w:tabs>
        <w:spacing w:before="100" w:beforeAutospacing="1" w:after="100" w:afterAutospacing="1"/>
        <w:ind w:left="284" w:right="-47" w:firstLine="283"/>
        <w:contextualSpacing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6"/>
          <w:lang w:eastAsia="ru-RU"/>
        </w:rPr>
      </w:pPr>
    </w:p>
    <w:p w:rsidR="003378DD" w:rsidRPr="00B91C19" w:rsidRDefault="003378DD" w:rsidP="00890E73">
      <w:pPr>
        <w:tabs>
          <w:tab w:val="left" w:pos="5103"/>
        </w:tabs>
        <w:spacing w:before="100" w:beforeAutospacing="1" w:after="100" w:afterAutospacing="1"/>
        <w:ind w:left="284" w:right="-47" w:firstLine="283"/>
        <w:contextualSpacing/>
        <w:jc w:val="center"/>
        <w:rPr>
          <w:rFonts w:ascii="Times New Roman" w:eastAsia="Times New Roman" w:hAnsi="Times New Roman"/>
          <w:color w:val="C00000"/>
          <w:sz w:val="28"/>
          <w:szCs w:val="26"/>
          <w:lang w:eastAsia="ru-RU"/>
        </w:rPr>
      </w:pPr>
      <w:r w:rsidRPr="00B91C19">
        <w:rPr>
          <w:rFonts w:ascii="Times New Roman" w:eastAsia="Times New Roman" w:hAnsi="Times New Roman"/>
          <w:b/>
          <w:bCs/>
          <w:color w:val="C00000"/>
          <w:sz w:val="28"/>
          <w:szCs w:val="26"/>
          <w:lang w:eastAsia="ru-RU"/>
        </w:rPr>
        <w:lastRenderedPageBreak/>
        <w:t>ЧТО ДЕЛАТЬ?</w:t>
      </w:r>
    </w:p>
    <w:p w:rsidR="003378DD" w:rsidRPr="00B91C19" w:rsidRDefault="003378DD" w:rsidP="00890E73">
      <w:pPr>
        <w:tabs>
          <w:tab w:val="left" w:pos="5103"/>
        </w:tabs>
        <w:spacing w:before="100" w:beforeAutospacing="1" w:after="100" w:afterAutospacing="1"/>
        <w:ind w:left="284" w:right="-47" w:firstLine="283"/>
        <w:contextualSpacing/>
        <w:rPr>
          <w:rFonts w:ascii="Times New Roman" w:eastAsia="Times New Roman" w:hAnsi="Times New Roman"/>
          <w:sz w:val="28"/>
          <w:szCs w:val="26"/>
          <w:lang w:eastAsia="ru-RU"/>
        </w:rPr>
      </w:pPr>
      <w:r w:rsidRPr="00B91C19">
        <w:rPr>
          <w:rFonts w:ascii="Times New Roman" w:eastAsia="Times New Roman" w:hAnsi="Times New Roman"/>
          <w:sz w:val="28"/>
          <w:szCs w:val="26"/>
          <w:lang w:eastAsia="ru-RU"/>
        </w:rPr>
        <w:t xml:space="preserve">Воспитывайте у ребенка умение отказываться – сегодня он откажется от сладостей, подсунутых родственниками, а завтра сможет отказаться от </w:t>
      </w:r>
      <w:proofErr w:type="spellStart"/>
      <w:r w:rsidRPr="00B91C19">
        <w:rPr>
          <w:rFonts w:ascii="Times New Roman" w:eastAsia="Times New Roman" w:hAnsi="Times New Roman"/>
          <w:sz w:val="28"/>
          <w:szCs w:val="26"/>
          <w:lang w:eastAsia="ru-RU"/>
        </w:rPr>
        <w:t>психоактивных</w:t>
      </w:r>
      <w:proofErr w:type="spellEnd"/>
      <w:r w:rsidRPr="00B91C19">
        <w:rPr>
          <w:rFonts w:ascii="Times New Roman" w:eastAsia="Times New Roman" w:hAnsi="Times New Roman"/>
          <w:sz w:val="28"/>
          <w:szCs w:val="26"/>
          <w:lang w:eastAsia="ru-RU"/>
        </w:rPr>
        <w:t xml:space="preserve"> веществ. </w:t>
      </w:r>
    </w:p>
    <w:p w:rsidR="00890E73" w:rsidRDefault="003378DD" w:rsidP="00890E73">
      <w:pPr>
        <w:tabs>
          <w:tab w:val="left" w:pos="5103"/>
        </w:tabs>
        <w:spacing w:before="100" w:beforeAutospacing="1" w:after="100" w:afterAutospacing="1"/>
        <w:ind w:left="284" w:right="-47" w:firstLine="283"/>
        <w:contextualSpacing/>
        <w:rPr>
          <w:rFonts w:ascii="Times New Roman" w:eastAsia="Times New Roman" w:hAnsi="Times New Roman"/>
          <w:sz w:val="28"/>
          <w:szCs w:val="26"/>
          <w:lang w:eastAsia="ru-RU"/>
        </w:rPr>
      </w:pPr>
      <w:r w:rsidRPr="00B91C19">
        <w:rPr>
          <w:rFonts w:ascii="Times New Roman" w:eastAsia="Times New Roman" w:hAnsi="Times New Roman"/>
          <w:sz w:val="28"/>
          <w:szCs w:val="26"/>
          <w:lang w:eastAsia="ru-RU"/>
        </w:rPr>
        <w:t>Показывайте на собственном примере, как можно проводить праздники и выходные без алкоголя, чтобы он не стал желанным атрибутом взрослой жизни, который обязательно необходимо попробовать. И всегда будьте готовы прийти ребенку на помощь.</w:t>
      </w:r>
    </w:p>
    <w:p w:rsidR="00B437C6" w:rsidRPr="00833485" w:rsidRDefault="00B437C6" w:rsidP="00890E73">
      <w:pPr>
        <w:tabs>
          <w:tab w:val="left" w:pos="5103"/>
        </w:tabs>
        <w:spacing w:before="100" w:beforeAutospacing="1" w:after="100" w:afterAutospacing="1"/>
        <w:ind w:left="284" w:right="-47" w:firstLine="283"/>
        <w:contextualSpacing/>
        <w:rPr>
          <w:rFonts w:ascii="Times New Roman" w:eastAsia="Times New Roman" w:hAnsi="Times New Roman"/>
          <w:sz w:val="20"/>
          <w:szCs w:val="26"/>
          <w:lang w:eastAsia="ru-RU"/>
        </w:rPr>
      </w:pPr>
    </w:p>
    <w:p w:rsidR="003378DD" w:rsidRPr="00890E73" w:rsidRDefault="003378DD" w:rsidP="00B437C6">
      <w:pPr>
        <w:spacing w:before="100" w:beforeAutospacing="1" w:after="100" w:afterAutospacing="1"/>
        <w:ind w:left="284" w:right="94" w:firstLine="283"/>
        <w:contextualSpacing/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  <w:r w:rsidRPr="00890E73">
        <w:rPr>
          <w:rFonts w:ascii="Times New Roman" w:eastAsia="Times New Roman" w:hAnsi="Times New Roman"/>
          <w:b/>
          <w:bCs/>
          <w:color w:val="C00000"/>
          <w:sz w:val="28"/>
          <w:szCs w:val="26"/>
          <w:lang w:eastAsia="ru-RU"/>
        </w:rPr>
        <w:t>ФАКТОРЫ ЗАЩИТЫ РЕБЕНКА</w:t>
      </w:r>
    </w:p>
    <w:p w:rsidR="003378DD" w:rsidRPr="00890E73" w:rsidRDefault="003378DD" w:rsidP="00B437C6">
      <w:pPr>
        <w:keepNext/>
        <w:ind w:left="284" w:right="94" w:firstLine="283"/>
        <w:jc w:val="center"/>
        <w:outlineLvl w:val="0"/>
        <w:rPr>
          <w:rFonts w:ascii="Times New Roman" w:eastAsia="Times New Roman" w:hAnsi="Times New Roman"/>
          <w:b/>
          <w:bCs/>
          <w:color w:val="C00000"/>
          <w:sz w:val="28"/>
          <w:szCs w:val="26"/>
          <w:lang w:eastAsia="ru-RU"/>
        </w:rPr>
      </w:pPr>
      <w:r w:rsidRPr="00890E73">
        <w:rPr>
          <w:rFonts w:ascii="Times New Roman" w:eastAsia="Times New Roman" w:hAnsi="Times New Roman"/>
          <w:b/>
          <w:bCs/>
          <w:color w:val="C00000"/>
          <w:sz w:val="28"/>
          <w:szCs w:val="26"/>
          <w:lang w:eastAsia="ru-RU"/>
        </w:rPr>
        <w:t>ОТ ПАВ</w:t>
      </w:r>
    </w:p>
    <w:p w:rsidR="003378DD" w:rsidRPr="003B2D3A" w:rsidRDefault="003378DD" w:rsidP="00B437C6">
      <w:pPr>
        <w:keepNext/>
        <w:ind w:left="284" w:right="94" w:firstLine="283"/>
        <w:outlineLvl w:val="0"/>
        <w:rPr>
          <w:rFonts w:ascii="Times New Roman" w:eastAsia="Times New Roman" w:hAnsi="Times New Roman"/>
          <w:b/>
          <w:bCs/>
          <w:i/>
          <w:iCs/>
          <w:sz w:val="8"/>
          <w:szCs w:val="28"/>
          <w:u w:val="single"/>
          <w:lang w:eastAsia="ru-RU"/>
        </w:rPr>
      </w:pPr>
    </w:p>
    <w:p w:rsidR="003378DD" w:rsidRPr="00B437C6" w:rsidRDefault="003378DD" w:rsidP="00B437C6">
      <w:pPr>
        <w:numPr>
          <w:ilvl w:val="0"/>
          <w:numId w:val="1"/>
        </w:numPr>
        <w:tabs>
          <w:tab w:val="clear" w:pos="720"/>
          <w:tab w:val="num" w:pos="426"/>
        </w:tabs>
        <w:ind w:left="284" w:right="94" w:firstLine="283"/>
        <w:rPr>
          <w:rFonts w:ascii="Times New Roman" w:eastAsia="Times New Roman" w:hAnsi="Times New Roman"/>
          <w:sz w:val="28"/>
          <w:lang w:eastAsia="ru-RU"/>
        </w:rPr>
      </w:pPr>
      <w:r w:rsidRPr="00B437C6">
        <w:rPr>
          <w:rFonts w:ascii="Times New Roman" w:eastAsia="Times New Roman" w:hAnsi="Times New Roman"/>
          <w:sz w:val="28"/>
          <w:lang w:eastAsia="ru-RU"/>
        </w:rPr>
        <w:t>крепкие семейные узы;</w:t>
      </w:r>
    </w:p>
    <w:p w:rsidR="003378DD" w:rsidRPr="00B437C6" w:rsidRDefault="003378DD" w:rsidP="00B437C6">
      <w:pPr>
        <w:numPr>
          <w:ilvl w:val="0"/>
          <w:numId w:val="1"/>
        </w:numPr>
        <w:tabs>
          <w:tab w:val="clear" w:pos="720"/>
          <w:tab w:val="num" w:pos="426"/>
        </w:tabs>
        <w:ind w:left="284" w:right="94" w:firstLine="283"/>
        <w:rPr>
          <w:rFonts w:ascii="Times New Roman" w:eastAsia="Times New Roman" w:hAnsi="Times New Roman"/>
          <w:sz w:val="28"/>
          <w:lang w:eastAsia="ru-RU"/>
        </w:rPr>
      </w:pPr>
      <w:r w:rsidRPr="00B437C6">
        <w:rPr>
          <w:rFonts w:ascii="Times New Roman" w:eastAsia="Times New Roman" w:hAnsi="Times New Roman"/>
          <w:sz w:val="28"/>
          <w:lang w:eastAsia="ru-RU"/>
        </w:rPr>
        <w:t>внимание родителей к поведению своих детей;</w:t>
      </w:r>
    </w:p>
    <w:p w:rsidR="003378DD" w:rsidRPr="00B437C6" w:rsidRDefault="003378DD" w:rsidP="00B437C6">
      <w:pPr>
        <w:numPr>
          <w:ilvl w:val="0"/>
          <w:numId w:val="1"/>
        </w:numPr>
        <w:tabs>
          <w:tab w:val="clear" w:pos="720"/>
          <w:tab w:val="num" w:pos="426"/>
        </w:tabs>
        <w:ind w:left="284" w:right="94" w:firstLine="283"/>
        <w:rPr>
          <w:rFonts w:ascii="Times New Roman" w:eastAsia="Times New Roman" w:hAnsi="Times New Roman"/>
          <w:sz w:val="28"/>
          <w:lang w:eastAsia="ru-RU"/>
        </w:rPr>
      </w:pPr>
      <w:r w:rsidRPr="00B437C6">
        <w:rPr>
          <w:rFonts w:ascii="Times New Roman" w:eastAsia="Times New Roman" w:hAnsi="Times New Roman"/>
          <w:sz w:val="28"/>
          <w:lang w:eastAsia="ru-RU"/>
        </w:rPr>
        <w:t>знание родителями друзей, с которыми общается ребенок;</w:t>
      </w:r>
    </w:p>
    <w:p w:rsidR="003378DD" w:rsidRPr="00B437C6" w:rsidRDefault="003378DD" w:rsidP="00B437C6">
      <w:pPr>
        <w:numPr>
          <w:ilvl w:val="0"/>
          <w:numId w:val="1"/>
        </w:numPr>
        <w:tabs>
          <w:tab w:val="clear" w:pos="720"/>
          <w:tab w:val="num" w:pos="426"/>
        </w:tabs>
        <w:ind w:left="284" w:right="94" w:firstLine="283"/>
        <w:rPr>
          <w:rFonts w:ascii="Times New Roman" w:eastAsia="Times New Roman" w:hAnsi="Times New Roman"/>
          <w:sz w:val="28"/>
          <w:lang w:eastAsia="ru-RU"/>
        </w:rPr>
      </w:pPr>
      <w:r w:rsidRPr="00B437C6">
        <w:rPr>
          <w:rFonts w:ascii="Times New Roman" w:eastAsia="Times New Roman" w:hAnsi="Times New Roman"/>
          <w:sz w:val="28"/>
          <w:lang w:eastAsia="ru-RU"/>
        </w:rPr>
        <w:t>знание родителями, как и где ребенок проводит свободное время;</w:t>
      </w:r>
    </w:p>
    <w:p w:rsidR="003378DD" w:rsidRPr="00B437C6" w:rsidRDefault="003378DD" w:rsidP="00B437C6">
      <w:pPr>
        <w:numPr>
          <w:ilvl w:val="0"/>
          <w:numId w:val="1"/>
        </w:numPr>
        <w:tabs>
          <w:tab w:val="clear" w:pos="720"/>
          <w:tab w:val="num" w:pos="426"/>
        </w:tabs>
        <w:ind w:left="284" w:right="94" w:firstLine="283"/>
        <w:rPr>
          <w:rFonts w:ascii="Times New Roman" w:eastAsia="Times New Roman" w:hAnsi="Times New Roman"/>
          <w:sz w:val="28"/>
          <w:lang w:eastAsia="ru-RU"/>
        </w:rPr>
      </w:pPr>
      <w:r w:rsidRPr="00B437C6">
        <w:rPr>
          <w:rFonts w:ascii="Times New Roman" w:eastAsia="Times New Roman" w:hAnsi="Times New Roman"/>
          <w:sz w:val="28"/>
          <w:lang w:eastAsia="ru-RU"/>
        </w:rPr>
        <w:t>воспитание в ребенке самостоятельности, ответственности за свои действия и поступки;</w:t>
      </w:r>
    </w:p>
    <w:p w:rsidR="003378DD" w:rsidRPr="00B437C6" w:rsidRDefault="003378DD" w:rsidP="00B437C6">
      <w:pPr>
        <w:numPr>
          <w:ilvl w:val="0"/>
          <w:numId w:val="1"/>
        </w:numPr>
        <w:tabs>
          <w:tab w:val="clear" w:pos="720"/>
          <w:tab w:val="num" w:pos="426"/>
        </w:tabs>
        <w:ind w:left="284" w:right="94" w:firstLine="283"/>
        <w:rPr>
          <w:rFonts w:ascii="Times New Roman" w:eastAsia="Times New Roman" w:hAnsi="Times New Roman"/>
          <w:sz w:val="28"/>
          <w:lang w:eastAsia="ru-RU"/>
        </w:rPr>
      </w:pPr>
      <w:r w:rsidRPr="00B437C6">
        <w:rPr>
          <w:rFonts w:ascii="Times New Roman" w:eastAsia="Times New Roman" w:hAnsi="Times New Roman"/>
          <w:sz w:val="28"/>
          <w:lang w:eastAsia="ru-RU"/>
        </w:rPr>
        <w:t>воспитание в ребенке чувства достоинства и самоуважения;</w:t>
      </w:r>
    </w:p>
    <w:p w:rsidR="003378DD" w:rsidRPr="00B437C6" w:rsidRDefault="003378DD" w:rsidP="00B437C6">
      <w:pPr>
        <w:numPr>
          <w:ilvl w:val="0"/>
          <w:numId w:val="1"/>
        </w:numPr>
        <w:tabs>
          <w:tab w:val="clear" w:pos="720"/>
          <w:tab w:val="num" w:pos="426"/>
        </w:tabs>
        <w:ind w:left="284" w:right="94" w:firstLine="283"/>
        <w:rPr>
          <w:rFonts w:ascii="Times New Roman" w:eastAsia="Times New Roman" w:hAnsi="Times New Roman"/>
          <w:sz w:val="28"/>
          <w:lang w:eastAsia="ru-RU"/>
        </w:rPr>
      </w:pPr>
      <w:r w:rsidRPr="00B437C6">
        <w:rPr>
          <w:rFonts w:ascii="Times New Roman" w:eastAsia="Times New Roman" w:hAnsi="Times New Roman"/>
          <w:sz w:val="28"/>
          <w:lang w:eastAsia="ru-RU"/>
        </w:rPr>
        <w:t>развитое умение праздновать, играть, веселиться без наркотиков и алкоголя;</w:t>
      </w:r>
    </w:p>
    <w:p w:rsidR="003378DD" w:rsidRPr="00B437C6" w:rsidRDefault="003378DD" w:rsidP="00B437C6">
      <w:pPr>
        <w:numPr>
          <w:ilvl w:val="0"/>
          <w:numId w:val="1"/>
        </w:numPr>
        <w:tabs>
          <w:tab w:val="clear" w:pos="720"/>
          <w:tab w:val="num" w:pos="426"/>
        </w:tabs>
        <w:ind w:left="284" w:right="94" w:firstLine="283"/>
        <w:rPr>
          <w:rFonts w:ascii="Times New Roman" w:eastAsia="Times New Roman" w:hAnsi="Times New Roman"/>
          <w:sz w:val="28"/>
          <w:lang w:eastAsia="ru-RU"/>
        </w:rPr>
      </w:pPr>
      <w:r w:rsidRPr="00B437C6">
        <w:rPr>
          <w:rFonts w:ascii="Times New Roman" w:eastAsia="Times New Roman" w:hAnsi="Times New Roman"/>
          <w:sz w:val="28"/>
          <w:lang w:eastAsia="ru-RU"/>
        </w:rPr>
        <w:t>сформированные ценности здорового образа жизни.</w:t>
      </w:r>
    </w:p>
    <w:p w:rsidR="003378DD" w:rsidRPr="00B437C6" w:rsidRDefault="003378DD" w:rsidP="00890E73">
      <w:pPr>
        <w:shd w:val="clear" w:color="auto" w:fill="C00000"/>
        <w:spacing w:before="100" w:beforeAutospacing="1" w:after="100" w:afterAutospacing="1"/>
        <w:ind w:left="284" w:right="94" w:firstLine="283"/>
        <w:contextualSpacing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 w:rsidRPr="00B437C6">
        <w:rPr>
          <w:rFonts w:ascii="Times New Roman" w:eastAsia="Times New Roman" w:hAnsi="Times New Roman"/>
          <w:b/>
          <w:bCs/>
          <w:sz w:val="28"/>
          <w:lang w:eastAsia="ru-RU"/>
        </w:rPr>
        <w:lastRenderedPageBreak/>
        <w:t>Задача нас, взрослых, - сделать так, чтобы факторов защиты у ребенка стало больше.</w:t>
      </w:r>
    </w:p>
    <w:p w:rsidR="003378DD" w:rsidRDefault="003378DD" w:rsidP="00B437C6">
      <w:pPr>
        <w:spacing w:before="100" w:beforeAutospacing="1" w:after="100" w:afterAutospacing="1"/>
        <w:ind w:left="284" w:right="-47" w:firstLine="283"/>
        <w:contextualSpacing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B437C6">
        <w:rPr>
          <w:rFonts w:ascii="Times New Roman" w:eastAsia="Times New Roman" w:hAnsi="Times New Roman"/>
          <w:sz w:val="28"/>
          <w:szCs w:val="24"/>
          <w:lang w:eastAsia="ru-RU"/>
        </w:rPr>
        <w:t xml:space="preserve">Чтобы уменьшить факторы риска зависимого поведения для вашего ребенка, необходимо понимать, в какой среде он растет. Следуйте рекомендациям детских психологов о том, что и в каком возрасте должны смотреть и читать ваши дети, будьте чуткими и внимательными к их делам и проблемам в подростковом возрасте, и не забывайте про </w:t>
      </w:r>
      <w:r w:rsidRPr="00B437C6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самый</w:t>
      </w:r>
      <w:r w:rsidRPr="00B437C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437C6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эффективный пример — собственный. </w:t>
      </w:r>
    </w:p>
    <w:p w:rsidR="00B437C6" w:rsidRPr="00833485" w:rsidRDefault="00B437C6" w:rsidP="00B437C6">
      <w:pPr>
        <w:tabs>
          <w:tab w:val="left" w:pos="5040"/>
        </w:tabs>
        <w:ind w:right="-47" w:firstLine="0"/>
        <w:rPr>
          <w:rFonts w:ascii="Times New Roman" w:hAnsi="Times New Roman"/>
          <w:sz w:val="16"/>
          <w:szCs w:val="28"/>
        </w:rPr>
      </w:pPr>
    </w:p>
    <w:p w:rsidR="003378DD" w:rsidRPr="00B437C6" w:rsidRDefault="00096056" w:rsidP="00833485">
      <w:pPr>
        <w:tabs>
          <w:tab w:val="left" w:pos="5040"/>
        </w:tabs>
        <w:ind w:left="284" w:right="-47" w:firstLine="0"/>
        <w:jc w:val="center"/>
        <w:rPr>
          <w:rFonts w:ascii="Times New Roman" w:hAnsi="Times New Roman"/>
          <w:sz w:val="28"/>
          <w:szCs w:val="28"/>
        </w:rPr>
      </w:pPr>
      <w:r w:rsidRPr="00B437C6">
        <w:rPr>
          <w:rFonts w:ascii="Times New Roman" w:hAnsi="Times New Roman"/>
          <w:sz w:val="28"/>
          <w:szCs w:val="28"/>
        </w:rPr>
        <w:t>Как вовремя распознать в ребенке начинающего наркомана?</w:t>
      </w:r>
    </w:p>
    <w:p w:rsidR="00096056" w:rsidRPr="00B437C6" w:rsidRDefault="00096056" w:rsidP="00833485">
      <w:pPr>
        <w:tabs>
          <w:tab w:val="left" w:pos="5040"/>
        </w:tabs>
        <w:ind w:left="284" w:right="-47" w:firstLine="0"/>
        <w:jc w:val="center"/>
        <w:rPr>
          <w:rFonts w:ascii="Times New Roman" w:hAnsi="Times New Roman"/>
          <w:sz w:val="28"/>
          <w:szCs w:val="28"/>
        </w:rPr>
      </w:pPr>
      <w:r w:rsidRPr="00B437C6">
        <w:rPr>
          <w:rFonts w:ascii="Times New Roman" w:hAnsi="Times New Roman"/>
          <w:sz w:val="28"/>
          <w:szCs w:val="28"/>
        </w:rPr>
        <w:t>Куда обращаться</w:t>
      </w:r>
      <w:r w:rsidR="00B437C6" w:rsidRPr="00B437C6">
        <w:rPr>
          <w:rFonts w:ascii="Times New Roman" w:hAnsi="Times New Roman"/>
          <w:sz w:val="28"/>
          <w:szCs w:val="28"/>
        </w:rPr>
        <w:t xml:space="preserve"> и кто может помочь?</w:t>
      </w:r>
    </w:p>
    <w:p w:rsidR="00B437C6" w:rsidRPr="00B437C6" w:rsidRDefault="00B437C6" w:rsidP="00833485">
      <w:pPr>
        <w:tabs>
          <w:tab w:val="left" w:pos="5040"/>
        </w:tabs>
        <w:ind w:left="284" w:right="-47" w:firstLine="0"/>
        <w:jc w:val="center"/>
        <w:rPr>
          <w:rFonts w:ascii="Times New Roman" w:hAnsi="Times New Roman"/>
          <w:b/>
          <w:sz w:val="28"/>
          <w:szCs w:val="28"/>
        </w:rPr>
      </w:pPr>
      <w:r w:rsidRPr="00B437C6">
        <w:rPr>
          <w:rFonts w:ascii="Times New Roman" w:hAnsi="Times New Roman"/>
          <w:sz w:val="28"/>
          <w:szCs w:val="28"/>
        </w:rPr>
        <w:t xml:space="preserve">На эти и многие другие вопросы Вы найдете ответ на </w:t>
      </w:r>
      <w:r w:rsidRPr="00B437C6">
        <w:rPr>
          <w:rFonts w:ascii="Times New Roman" w:hAnsi="Times New Roman"/>
          <w:b/>
          <w:sz w:val="28"/>
          <w:szCs w:val="28"/>
        </w:rPr>
        <w:t xml:space="preserve">сайте </w:t>
      </w:r>
      <w:proofErr w:type="spellStart"/>
      <w:r w:rsidRPr="00B437C6">
        <w:rPr>
          <w:rFonts w:ascii="Times New Roman" w:hAnsi="Times New Roman"/>
          <w:b/>
          <w:sz w:val="28"/>
          <w:szCs w:val="28"/>
          <w:lang w:val="en-US"/>
        </w:rPr>
        <w:t>Pomogut</w:t>
      </w:r>
      <w:proofErr w:type="spellEnd"/>
      <w:r w:rsidRPr="00B437C6">
        <w:rPr>
          <w:rFonts w:ascii="Times New Roman" w:hAnsi="Times New Roman"/>
          <w:b/>
          <w:sz w:val="28"/>
          <w:szCs w:val="28"/>
        </w:rPr>
        <w:t>.</w:t>
      </w:r>
      <w:r w:rsidRPr="00B437C6">
        <w:rPr>
          <w:rFonts w:ascii="Times New Roman" w:hAnsi="Times New Roman"/>
          <w:b/>
          <w:sz w:val="28"/>
          <w:szCs w:val="28"/>
          <w:lang w:val="en-US"/>
        </w:rPr>
        <w:t>by</w:t>
      </w:r>
    </w:p>
    <w:p w:rsidR="00B437C6" w:rsidRDefault="00B437C6" w:rsidP="00B437C6">
      <w:pPr>
        <w:tabs>
          <w:tab w:val="left" w:pos="5040"/>
        </w:tabs>
        <w:ind w:right="-47" w:firstLine="0"/>
        <w:jc w:val="center"/>
        <w:rPr>
          <w:rFonts w:ascii="Times New Roman" w:hAnsi="Times New Roman"/>
          <w:b/>
          <w:sz w:val="28"/>
          <w:szCs w:val="28"/>
        </w:rPr>
      </w:pPr>
      <w:r w:rsidRPr="00B437C6">
        <w:rPr>
          <w:rFonts w:ascii="Times New Roman" w:hAnsi="Times New Roman"/>
          <w:b/>
          <w:sz w:val="28"/>
          <w:szCs w:val="28"/>
        </w:rPr>
        <w:t xml:space="preserve">Телефон +375 17 311 00 </w:t>
      </w:r>
      <w:proofErr w:type="spellStart"/>
      <w:r w:rsidRPr="00B437C6">
        <w:rPr>
          <w:rFonts w:ascii="Times New Roman" w:hAnsi="Times New Roman"/>
          <w:b/>
          <w:sz w:val="28"/>
          <w:szCs w:val="28"/>
        </w:rPr>
        <w:t>00</w:t>
      </w:r>
      <w:proofErr w:type="spellEnd"/>
    </w:p>
    <w:p w:rsidR="00833485" w:rsidRDefault="00833485" w:rsidP="00B437C6">
      <w:pPr>
        <w:tabs>
          <w:tab w:val="left" w:pos="5040"/>
        </w:tabs>
        <w:ind w:right="-4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378DD" w:rsidRPr="00B437C6" w:rsidRDefault="00890E73" w:rsidP="00B437C6">
      <w:pPr>
        <w:spacing w:before="60"/>
        <w:ind w:right="-47" w:hanging="18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1971675" cy="17811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485" w:rsidRPr="00833485" w:rsidRDefault="00833485" w:rsidP="00B437C6">
      <w:pPr>
        <w:spacing w:before="100" w:beforeAutospacing="1" w:after="100" w:afterAutospacing="1"/>
        <w:ind w:right="-47"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12"/>
          <w:szCs w:val="28"/>
          <w:lang w:eastAsia="ru-RU"/>
        </w:rPr>
      </w:pPr>
    </w:p>
    <w:p w:rsidR="003378DD" w:rsidRPr="00833485" w:rsidRDefault="00890E73" w:rsidP="00B437C6">
      <w:pPr>
        <w:spacing w:before="100" w:beforeAutospacing="1" w:after="100" w:afterAutospacing="1"/>
        <w:ind w:right="-47"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Cs w:val="28"/>
          <w:lang w:eastAsia="ru-RU"/>
        </w:rPr>
      </w:pPr>
      <w:r w:rsidRPr="00833485">
        <w:rPr>
          <w:rFonts w:ascii="Times New Roman" w:eastAsia="Times New Roman" w:hAnsi="Times New Roman"/>
          <w:b/>
          <w:bCs/>
          <w:kern w:val="36"/>
          <w:szCs w:val="28"/>
          <w:lang w:eastAsia="ru-RU"/>
        </w:rPr>
        <w:t>Наш адрес: 212003</w:t>
      </w:r>
    </w:p>
    <w:p w:rsidR="00890E73" w:rsidRPr="00833485" w:rsidRDefault="00890E73" w:rsidP="00B437C6">
      <w:pPr>
        <w:spacing w:before="100" w:beforeAutospacing="1" w:after="100" w:afterAutospacing="1"/>
        <w:ind w:right="-47"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Cs w:val="28"/>
          <w:lang w:eastAsia="ru-RU"/>
        </w:rPr>
      </w:pPr>
      <w:r w:rsidRPr="00833485">
        <w:rPr>
          <w:rFonts w:ascii="Times New Roman" w:eastAsia="Times New Roman" w:hAnsi="Times New Roman"/>
          <w:b/>
          <w:bCs/>
          <w:kern w:val="36"/>
          <w:szCs w:val="28"/>
          <w:lang w:eastAsia="ru-RU"/>
        </w:rPr>
        <w:t>г. Могилев</w:t>
      </w:r>
    </w:p>
    <w:p w:rsidR="00890E73" w:rsidRPr="00833485" w:rsidRDefault="00890E73" w:rsidP="00B437C6">
      <w:pPr>
        <w:spacing w:before="100" w:beforeAutospacing="1" w:after="100" w:afterAutospacing="1"/>
        <w:ind w:right="-47"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Cs w:val="28"/>
          <w:lang w:eastAsia="ru-RU"/>
        </w:rPr>
      </w:pPr>
      <w:r w:rsidRPr="00833485">
        <w:rPr>
          <w:rFonts w:ascii="Times New Roman" w:eastAsia="Times New Roman" w:hAnsi="Times New Roman"/>
          <w:b/>
          <w:bCs/>
          <w:kern w:val="36"/>
          <w:szCs w:val="28"/>
          <w:lang w:eastAsia="ru-RU"/>
        </w:rPr>
        <w:t>ул. Заводская, д. 23А, каб.105</w:t>
      </w:r>
    </w:p>
    <w:p w:rsidR="00890E73" w:rsidRPr="00833485" w:rsidRDefault="00833485" w:rsidP="00B437C6">
      <w:pPr>
        <w:spacing w:before="100" w:beforeAutospacing="1" w:after="100" w:afterAutospacing="1"/>
        <w:ind w:right="-47"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Cs w:val="28"/>
          <w:lang w:eastAsia="ru-RU"/>
        </w:rPr>
      </w:pPr>
      <w:r w:rsidRPr="00833485">
        <w:rPr>
          <w:rFonts w:ascii="Times New Roman" w:eastAsia="Times New Roman" w:hAnsi="Times New Roman"/>
          <w:b/>
          <w:bCs/>
          <w:kern w:val="36"/>
          <w:szCs w:val="28"/>
          <w:lang w:eastAsia="ru-RU"/>
        </w:rPr>
        <w:t xml:space="preserve">Телефоны: </w:t>
      </w:r>
      <w:r w:rsidR="00006476">
        <w:rPr>
          <w:rFonts w:ascii="Times New Roman" w:eastAsia="Times New Roman" w:hAnsi="Times New Roman"/>
          <w:b/>
          <w:bCs/>
          <w:kern w:val="36"/>
          <w:szCs w:val="28"/>
          <w:lang w:eastAsia="ru-RU"/>
        </w:rPr>
        <w:t>74</w:t>
      </w:r>
      <w:r w:rsidRPr="00833485">
        <w:rPr>
          <w:rFonts w:ascii="Times New Roman" w:eastAsia="Times New Roman" w:hAnsi="Times New Roman"/>
          <w:b/>
          <w:bCs/>
          <w:kern w:val="36"/>
          <w:szCs w:val="28"/>
          <w:lang w:eastAsia="ru-RU"/>
        </w:rPr>
        <w:t xml:space="preserve"> </w:t>
      </w:r>
      <w:r w:rsidR="00006476">
        <w:rPr>
          <w:rFonts w:ascii="Times New Roman" w:eastAsia="Times New Roman" w:hAnsi="Times New Roman"/>
          <w:b/>
          <w:bCs/>
          <w:kern w:val="36"/>
          <w:szCs w:val="28"/>
          <w:lang w:eastAsia="ru-RU"/>
        </w:rPr>
        <w:t>73</w:t>
      </w:r>
      <w:r w:rsidRPr="00833485">
        <w:rPr>
          <w:rFonts w:ascii="Times New Roman" w:eastAsia="Times New Roman" w:hAnsi="Times New Roman"/>
          <w:b/>
          <w:bCs/>
          <w:kern w:val="36"/>
          <w:szCs w:val="28"/>
          <w:lang w:eastAsia="ru-RU"/>
        </w:rPr>
        <w:t xml:space="preserve"> 11; 70 09 03.</w:t>
      </w:r>
    </w:p>
    <w:p w:rsidR="00B437C6" w:rsidRPr="00B91C19" w:rsidRDefault="00B91C19" w:rsidP="00B91C19">
      <w:pPr>
        <w:ind w:right="236"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Cs w:val="42"/>
          <w:lang w:eastAsia="ru-RU"/>
        </w:rPr>
      </w:pPr>
      <w:r w:rsidRPr="00B91C19">
        <w:rPr>
          <w:rFonts w:ascii="Times New Roman" w:eastAsia="Times New Roman" w:hAnsi="Times New Roman"/>
          <w:b/>
          <w:bCs/>
          <w:kern w:val="36"/>
          <w:szCs w:val="42"/>
          <w:lang w:eastAsia="ru-RU"/>
        </w:rPr>
        <w:lastRenderedPageBreak/>
        <w:t>Учреждение «Могилевский районный центр социального обслуживания населения»</w:t>
      </w:r>
    </w:p>
    <w:p w:rsidR="00B91C19" w:rsidRPr="00B91C19" w:rsidRDefault="00B91C19" w:rsidP="00B91C19">
      <w:pPr>
        <w:ind w:right="236"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Cs w:val="42"/>
          <w:lang w:eastAsia="ru-RU"/>
        </w:rPr>
      </w:pPr>
      <w:r w:rsidRPr="00B91C19">
        <w:rPr>
          <w:rFonts w:ascii="Times New Roman" w:eastAsia="Times New Roman" w:hAnsi="Times New Roman"/>
          <w:b/>
          <w:bCs/>
          <w:kern w:val="36"/>
          <w:szCs w:val="42"/>
          <w:lang w:eastAsia="ru-RU"/>
        </w:rPr>
        <w:t xml:space="preserve">Отделение </w:t>
      </w:r>
      <w:r w:rsidR="00006476">
        <w:rPr>
          <w:rFonts w:ascii="Times New Roman" w:eastAsia="Times New Roman" w:hAnsi="Times New Roman"/>
          <w:b/>
          <w:bCs/>
          <w:kern w:val="36"/>
          <w:szCs w:val="42"/>
          <w:lang w:eastAsia="ru-RU"/>
        </w:rPr>
        <w:t>комплексной поддержки в кризисной ситуации</w:t>
      </w:r>
    </w:p>
    <w:p w:rsidR="00B437C6" w:rsidRDefault="00B437C6" w:rsidP="00B91C19">
      <w:pPr>
        <w:ind w:left="-142" w:right="236"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42"/>
          <w:szCs w:val="42"/>
          <w:lang w:eastAsia="ru-RU"/>
        </w:rPr>
      </w:pPr>
    </w:p>
    <w:p w:rsidR="003378DD" w:rsidRPr="00B91C19" w:rsidRDefault="003378DD" w:rsidP="00B91C19">
      <w:pPr>
        <w:ind w:left="-142" w:right="236" w:firstLine="0"/>
        <w:contextualSpacing/>
        <w:jc w:val="center"/>
        <w:outlineLvl w:val="0"/>
        <w:rPr>
          <w:rFonts w:ascii="Haettenschweiler" w:eastAsia="Times New Roman" w:hAnsi="Haettenschweiler"/>
          <w:b/>
          <w:bCs/>
          <w:kern w:val="36"/>
          <w:sz w:val="72"/>
          <w:szCs w:val="42"/>
          <w:lang w:eastAsia="ru-RU"/>
        </w:rPr>
      </w:pPr>
      <w:r w:rsidRPr="00B91C19">
        <w:rPr>
          <w:rFonts w:ascii="Haettenschweiler" w:eastAsia="Times New Roman" w:hAnsi="Haettenschweiler"/>
          <w:b/>
          <w:bCs/>
          <w:kern w:val="36"/>
          <w:sz w:val="72"/>
          <w:szCs w:val="42"/>
          <w:lang w:eastAsia="ru-RU"/>
        </w:rPr>
        <w:t xml:space="preserve">Зависимость </w:t>
      </w:r>
    </w:p>
    <w:p w:rsidR="003378DD" w:rsidRPr="00B91C19" w:rsidRDefault="003378DD" w:rsidP="00B91C19">
      <w:pPr>
        <w:ind w:left="-142" w:right="236" w:firstLine="0"/>
        <w:contextualSpacing/>
        <w:jc w:val="center"/>
        <w:outlineLvl w:val="0"/>
        <w:rPr>
          <w:rFonts w:ascii="Haettenschweiler" w:eastAsia="Times New Roman" w:hAnsi="Haettenschweiler"/>
          <w:b/>
          <w:bCs/>
          <w:kern w:val="36"/>
          <w:sz w:val="72"/>
          <w:szCs w:val="42"/>
          <w:lang w:eastAsia="ru-RU"/>
        </w:rPr>
      </w:pPr>
      <w:r w:rsidRPr="00B91C19">
        <w:rPr>
          <w:rFonts w:ascii="Haettenschweiler" w:eastAsia="Times New Roman" w:hAnsi="Haettenschweiler"/>
          <w:b/>
          <w:bCs/>
          <w:kern w:val="36"/>
          <w:sz w:val="72"/>
          <w:szCs w:val="42"/>
          <w:lang w:eastAsia="ru-RU"/>
        </w:rPr>
        <w:t>от алкоголя и наркотиков</w:t>
      </w:r>
    </w:p>
    <w:p w:rsidR="003378DD" w:rsidRPr="00B91C19" w:rsidRDefault="003378DD" w:rsidP="00B91C19">
      <w:pPr>
        <w:ind w:left="-142" w:right="236" w:firstLine="0"/>
        <w:contextualSpacing/>
        <w:jc w:val="center"/>
        <w:outlineLvl w:val="0"/>
        <w:rPr>
          <w:rFonts w:ascii="Haettenschweiler" w:eastAsia="Times New Roman" w:hAnsi="Haettenschweiler"/>
          <w:b/>
          <w:bCs/>
          <w:kern w:val="36"/>
          <w:sz w:val="96"/>
          <w:szCs w:val="28"/>
          <w:lang w:eastAsia="ru-RU"/>
        </w:rPr>
      </w:pPr>
      <w:r w:rsidRPr="00B91C19">
        <w:rPr>
          <w:rFonts w:ascii="Haettenschweiler" w:eastAsia="Times New Roman" w:hAnsi="Haettenschweiler"/>
          <w:b/>
          <w:bCs/>
          <w:kern w:val="36"/>
          <w:sz w:val="72"/>
          <w:szCs w:val="42"/>
          <w:lang w:eastAsia="ru-RU"/>
        </w:rPr>
        <w:t>у подростков</w:t>
      </w:r>
      <w:r w:rsidRPr="00B91C19">
        <w:rPr>
          <w:rFonts w:ascii="Haettenschweiler" w:eastAsia="Times New Roman" w:hAnsi="Haettenschweiler"/>
          <w:b/>
          <w:bCs/>
          <w:kern w:val="36"/>
          <w:sz w:val="96"/>
          <w:szCs w:val="28"/>
          <w:lang w:eastAsia="ru-RU"/>
        </w:rPr>
        <w:t xml:space="preserve"> </w:t>
      </w:r>
    </w:p>
    <w:p w:rsidR="003378DD" w:rsidRPr="004468A7" w:rsidRDefault="003378DD" w:rsidP="00B91C19">
      <w:pPr>
        <w:spacing w:before="100" w:beforeAutospacing="1" w:after="100" w:afterAutospacing="1"/>
        <w:ind w:left="-142" w:right="236"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28"/>
          <w:lang w:eastAsia="ru-RU"/>
        </w:rPr>
      </w:pPr>
    </w:p>
    <w:p w:rsidR="003378DD" w:rsidRDefault="003378DD" w:rsidP="00B91C19">
      <w:pPr>
        <w:spacing w:before="100" w:beforeAutospacing="1" w:after="100" w:afterAutospacing="1"/>
        <w:ind w:left="-142" w:right="236"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81037B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br/>
      </w:r>
      <w:r w:rsidRPr="0081037B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для родителей подростков)</w:t>
      </w:r>
    </w:p>
    <w:p w:rsidR="00890E73" w:rsidRDefault="00890E73" w:rsidP="00B91C19">
      <w:pPr>
        <w:spacing w:before="100" w:beforeAutospacing="1" w:after="100" w:afterAutospacing="1"/>
        <w:ind w:left="-142" w:right="236"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890E73" w:rsidRDefault="00890E73" w:rsidP="00B91C19">
      <w:pPr>
        <w:spacing w:before="100" w:beforeAutospacing="1" w:after="100" w:afterAutospacing="1"/>
        <w:ind w:left="-142" w:right="236"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3378DD" w:rsidRDefault="00890E73" w:rsidP="00890E73">
      <w:pPr>
        <w:spacing w:before="100" w:beforeAutospacing="1" w:after="100" w:afterAutospacing="1"/>
        <w:ind w:left="-142" w:right="236"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kern w:val="36"/>
          <w:sz w:val="44"/>
          <w:szCs w:val="28"/>
          <w:lang w:eastAsia="ru-RU"/>
        </w:rPr>
        <w:drawing>
          <wp:inline distT="0" distB="0" distL="0" distR="0">
            <wp:extent cx="3286760" cy="2276475"/>
            <wp:effectExtent l="19050" t="0" r="889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8DD" w:rsidRPr="003378DD" w:rsidRDefault="003378DD" w:rsidP="00B91C19">
      <w:pPr>
        <w:spacing w:before="100" w:beforeAutospacing="1" w:after="100" w:afterAutospacing="1"/>
        <w:ind w:left="-142" w:right="-141" w:firstLine="0"/>
        <w:contextualSpacing/>
        <w:jc w:val="center"/>
        <w:outlineLvl w:val="0"/>
      </w:pPr>
    </w:p>
    <w:sectPr w:rsidR="003378DD" w:rsidRPr="003378DD" w:rsidSect="00890E73">
      <w:pgSz w:w="16838" w:h="11906" w:orient="landscape"/>
      <w:pgMar w:top="426" w:right="111" w:bottom="284" w:left="142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2FF"/>
    <w:multiLevelType w:val="hybridMultilevel"/>
    <w:tmpl w:val="A7F288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8DD"/>
    <w:rsid w:val="00006476"/>
    <w:rsid w:val="00096056"/>
    <w:rsid w:val="00124220"/>
    <w:rsid w:val="00252C43"/>
    <w:rsid w:val="003378DD"/>
    <w:rsid w:val="006D04C3"/>
    <w:rsid w:val="00833485"/>
    <w:rsid w:val="00890E73"/>
    <w:rsid w:val="00B437C6"/>
    <w:rsid w:val="00B91C19"/>
    <w:rsid w:val="00CA4924"/>
    <w:rsid w:val="00CC02AD"/>
    <w:rsid w:val="00CE590C"/>
    <w:rsid w:val="00F8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DD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378DD"/>
    <w:pPr>
      <w:ind w:firstLine="0"/>
      <w:jc w:val="center"/>
    </w:pPr>
    <w:rPr>
      <w:rFonts w:ascii="Times New Roman" w:eastAsia="Times New Roman" w:hAnsi="Times New Roman"/>
      <w:b/>
      <w:i/>
      <w:sz w:val="4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378DD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1C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C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2020-10-30T13:10:00Z</cp:lastPrinted>
  <dcterms:created xsi:type="dcterms:W3CDTF">2020-10-30T06:11:00Z</dcterms:created>
  <dcterms:modified xsi:type="dcterms:W3CDTF">2023-04-03T07:07:00Z</dcterms:modified>
</cp:coreProperties>
</file>