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8" w:rsidRPr="0003163C" w:rsidRDefault="0003163C" w:rsidP="008F4E5E">
      <w:pPr>
        <w:tabs>
          <w:tab w:val="left" w:pos="4320"/>
          <w:tab w:val="left" w:pos="5103"/>
        </w:tabs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3163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8F4E5E" w:rsidRPr="0003163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.0</w:t>
      </w:r>
      <w:r w:rsidRPr="0003163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8F4E5E" w:rsidRPr="0003163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Pr="0003163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:rsidR="00D97A08" w:rsidRPr="00D97A08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УВЕДОМЛЕНИЕ </w:t>
      </w:r>
    </w:p>
    <w:p w:rsidR="00D97A08" w:rsidRPr="00D97A08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97A08">
        <w:rPr>
          <w:rStyle w:val="a7"/>
          <w:sz w:val="28"/>
          <w:szCs w:val="28"/>
        </w:rPr>
        <w:t>о проведении общественного обсуждения в форме информирования</w:t>
      </w:r>
      <w:r>
        <w:rPr>
          <w:rStyle w:val="a7"/>
          <w:sz w:val="28"/>
          <w:szCs w:val="28"/>
        </w:rPr>
        <w:t xml:space="preserve"> </w:t>
      </w:r>
      <w:r w:rsidRPr="00D97A08">
        <w:rPr>
          <w:rStyle w:val="a7"/>
          <w:sz w:val="28"/>
          <w:szCs w:val="28"/>
        </w:rPr>
        <w:t xml:space="preserve">физических и юридических лиц и анализа общественного мнения </w:t>
      </w:r>
      <w:r w:rsidR="0003163C">
        <w:rPr>
          <w:rStyle w:val="a7"/>
          <w:sz w:val="28"/>
          <w:szCs w:val="28"/>
        </w:rPr>
        <w:t>плана детальной планировки</w:t>
      </w:r>
    </w:p>
    <w:p w:rsidR="00D97A08" w:rsidRPr="00D97A08" w:rsidRDefault="00D97A08" w:rsidP="0003163C">
      <w:pPr>
        <w:jc w:val="center"/>
        <w:rPr>
          <w:b/>
          <w:sz w:val="28"/>
          <w:szCs w:val="28"/>
        </w:rPr>
      </w:pPr>
      <w:r w:rsidRPr="00D97A08">
        <w:rPr>
          <w:b/>
          <w:sz w:val="28"/>
          <w:szCs w:val="28"/>
        </w:rPr>
        <w:t>«</w:t>
      </w:r>
      <w:r w:rsidR="0003163C" w:rsidRPr="00E002C6">
        <w:rPr>
          <w:b/>
          <w:sz w:val="28"/>
          <w:szCs w:val="28"/>
        </w:rPr>
        <w:t>Квартал многоквартирной жилой застройки «Красавiк» в агрогородке Полыковичи Полыковичского сельсовета Могилевского района</w:t>
      </w:r>
      <w:r w:rsidRPr="00D97A08">
        <w:rPr>
          <w:b/>
          <w:sz w:val="28"/>
          <w:szCs w:val="28"/>
        </w:rPr>
        <w:t>»</w:t>
      </w:r>
    </w:p>
    <w:p w:rsidR="00D97A08" w:rsidRPr="00D97A08" w:rsidRDefault="00D97A08" w:rsidP="00D97A08">
      <w:pPr>
        <w:pStyle w:val="a4"/>
        <w:spacing w:before="0" w:beforeAutospacing="0" w:after="0"/>
        <w:rPr>
          <w:rStyle w:val="a7"/>
          <w:sz w:val="28"/>
          <w:szCs w:val="28"/>
        </w:rPr>
      </w:pP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Наименование </w:t>
      </w:r>
      <w:r w:rsidR="0003163C">
        <w:rPr>
          <w:rStyle w:val="a7"/>
          <w:sz w:val="28"/>
          <w:szCs w:val="28"/>
        </w:rPr>
        <w:t xml:space="preserve">градостроительного </w:t>
      </w:r>
      <w:r w:rsidRPr="00D97A08">
        <w:rPr>
          <w:rStyle w:val="a7"/>
          <w:sz w:val="28"/>
          <w:szCs w:val="28"/>
        </w:rPr>
        <w:t>проекта: «</w:t>
      </w:r>
      <w:r w:rsidR="0003163C" w:rsidRPr="0003163C">
        <w:rPr>
          <w:sz w:val="28"/>
          <w:szCs w:val="28"/>
        </w:rPr>
        <w:t>Квартал многоквартирной жилой застройки «Красавiк» в агрогородке Полыковичи Полыковичского сельсовета Могилевского района</w:t>
      </w:r>
      <w:r w:rsidRPr="00D97A08">
        <w:rPr>
          <w:rStyle w:val="a7"/>
          <w:sz w:val="28"/>
          <w:szCs w:val="28"/>
        </w:rPr>
        <w:t>».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Проектируемая территория: </w:t>
      </w:r>
      <w:r w:rsidRPr="00D97A08">
        <w:rPr>
          <w:rStyle w:val="a7"/>
          <w:b w:val="0"/>
          <w:sz w:val="28"/>
          <w:szCs w:val="28"/>
        </w:rPr>
        <w:t>Проектируемый участок находится в зоне жилой застройки агрогор</w:t>
      </w:r>
      <w:r w:rsidR="00F17AD6">
        <w:rPr>
          <w:rStyle w:val="a7"/>
          <w:b w:val="0"/>
          <w:sz w:val="28"/>
          <w:szCs w:val="28"/>
        </w:rPr>
        <w:t>од</w:t>
      </w:r>
      <w:r w:rsidRPr="00D97A08">
        <w:rPr>
          <w:rStyle w:val="a7"/>
          <w:b w:val="0"/>
          <w:sz w:val="28"/>
          <w:szCs w:val="28"/>
        </w:rPr>
        <w:t xml:space="preserve">ка </w:t>
      </w:r>
      <w:r w:rsidR="0003163C">
        <w:rPr>
          <w:rStyle w:val="a7"/>
          <w:b w:val="0"/>
          <w:sz w:val="28"/>
          <w:szCs w:val="28"/>
        </w:rPr>
        <w:t>Полыковичи</w:t>
      </w:r>
      <w:r w:rsidRPr="00D97A08">
        <w:rPr>
          <w:rStyle w:val="a7"/>
          <w:b w:val="0"/>
          <w:sz w:val="28"/>
          <w:szCs w:val="28"/>
        </w:rPr>
        <w:t xml:space="preserve">. </w:t>
      </w:r>
    </w:p>
    <w:p w:rsidR="00D97A08" w:rsidRPr="0003163C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 xml:space="preserve">Общественные обсуждения объекта будут проводиться </w:t>
      </w:r>
      <w:r w:rsidRPr="0003163C">
        <w:rPr>
          <w:rStyle w:val="a7"/>
          <w:b w:val="0"/>
          <w:sz w:val="28"/>
          <w:szCs w:val="28"/>
        </w:rPr>
        <w:t xml:space="preserve">с </w:t>
      </w:r>
      <w:r w:rsidR="002D2B72" w:rsidRPr="0003163C">
        <w:rPr>
          <w:rStyle w:val="a7"/>
          <w:b w:val="0"/>
          <w:sz w:val="28"/>
          <w:szCs w:val="28"/>
        </w:rPr>
        <w:t>2</w:t>
      </w:r>
      <w:r w:rsidR="0003163C" w:rsidRPr="0003163C">
        <w:rPr>
          <w:rStyle w:val="a7"/>
          <w:b w:val="0"/>
          <w:sz w:val="28"/>
          <w:szCs w:val="28"/>
        </w:rPr>
        <w:t>4</w:t>
      </w:r>
      <w:r w:rsidR="002D2B72" w:rsidRPr="0003163C">
        <w:rPr>
          <w:rStyle w:val="a7"/>
          <w:b w:val="0"/>
          <w:sz w:val="28"/>
          <w:szCs w:val="28"/>
        </w:rPr>
        <w:t>.</w:t>
      </w:r>
      <w:r w:rsidR="0003163C" w:rsidRPr="0003163C">
        <w:rPr>
          <w:rStyle w:val="a7"/>
          <w:b w:val="0"/>
          <w:sz w:val="28"/>
          <w:szCs w:val="28"/>
        </w:rPr>
        <w:t>06</w:t>
      </w:r>
      <w:r w:rsidR="002D2B72" w:rsidRPr="0003163C">
        <w:rPr>
          <w:rStyle w:val="a7"/>
          <w:b w:val="0"/>
          <w:sz w:val="28"/>
          <w:szCs w:val="28"/>
        </w:rPr>
        <w:t>.202</w:t>
      </w:r>
      <w:r w:rsidR="0003163C" w:rsidRPr="0003163C">
        <w:rPr>
          <w:rStyle w:val="a7"/>
          <w:b w:val="0"/>
          <w:sz w:val="28"/>
          <w:szCs w:val="28"/>
        </w:rPr>
        <w:t>2</w:t>
      </w:r>
      <w:r w:rsidR="00AE52AA" w:rsidRPr="0003163C">
        <w:rPr>
          <w:rStyle w:val="a7"/>
          <w:b w:val="0"/>
          <w:sz w:val="28"/>
          <w:szCs w:val="28"/>
        </w:rPr>
        <w:t>г.</w:t>
      </w:r>
      <w:r w:rsidRPr="0003163C">
        <w:rPr>
          <w:rStyle w:val="a7"/>
          <w:b w:val="0"/>
          <w:sz w:val="28"/>
          <w:szCs w:val="28"/>
        </w:rPr>
        <w:t xml:space="preserve"> по </w:t>
      </w:r>
      <w:r w:rsidR="002D2B72" w:rsidRPr="0003163C">
        <w:rPr>
          <w:rStyle w:val="a7"/>
          <w:b w:val="0"/>
          <w:sz w:val="28"/>
          <w:szCs w:val="28"/>
        </w:rPr>
        <w:t>1</w:t>
      </w:r>
      <w:r w:rsidR="0003163C" w:rsidRPr="0003163C">
        <w:rPr>
          <w:rStyle w:val="a7"/>
          <w:b w:val="0"/>
          <w:sz w:val="28"/>
          <w:szCs w:val="28"/>
        </w:rPr>
        <w:t>8</w:t>
      </w:r>
      <w:r w:rsidR="002D2B72" w:rsidRPr="0003163C">
        <w:rPr>
          <w:rStyle w:val="a7"/>
          <w:b w:val="0"/>
          <w:sz w:val="28"/>
          <w:szCs w:val="28"/>
        </w:rPr>
        <w:t>.</w:t>
      </w:r>
      <w:r w:rsidR="0003163C" w:rsidRPr="0003163C">
        <w:rPr>
          <w:rStyle w:val="a7"/>
          <w:b w:val="0"/>
          <w:sz w:val="28"/>
          <w:szCs w:val="28"/>
        </w:rPr>
        <w:t>07</w:t>
      </w:r>
      <w:r w:rsidRPr="0003163C">
        <w:rPr>
          <w:rStyle w:val="a7"/>
          <w:b w:val="0"/>
          <w:sz w:val="28"/>
          <w:szCs w:val="28"/>
        </w:rPr>
        <w:t>.20</w:t>
      </w:r>
      <w:r w:rsidR="00AE52AA" w:rsidRPr="0003163C">
        <w:rPr>
          <w:rStyle w:val="a7"/>
          <w:b w:val="0"/>
          <w:sz w:val="28"/>
          <w:szCs w:val="28"/>
        </w:rPr>
        <w:t>2</w:t>
      </w:r>
      <w:r w:rsidR="0003163C" w:rsidRPr="0003163C">
        <w:rPr>
          <w:rStyle w:val="a7"/>
          <w:b w:val="0"/>
          <w:sz w:val="28"/>
          <w:szCs w:val="28"/>
        </w:rPr>
        <w:t>2</w:t>
      </w:r>
      <w:r w:rsidR="00AE52AA" w:rsidRPr="0003163C">
        <w:rPr>
          <w:rStyle w:val="a7"/>
          <w:b w:val="0"/>
          <w:sz w:val="28"/>
          <w:szCs w:val="28"/>
        </w:rPr>
        <w:t xml:space="preserve">г. </w:t>
      </w:r>
      <w:r w:rsidRPr="0003163C">
        <w:rPr>
          <w:rStyle w:val="a7"/>
          <w:b w:val="0"/>
          <w:sz w:val="28"/>
          <w:szCs w:val="28"/>
        </w:rPr>
        <w:t>(25 дней).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i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Проведение экспозиции </w:t>
      </w:r>
      <w:r w:rsidRPr="00D97A08">
        <w:rPr>
          <w:rStyle w:val="a7"/>
          <w:b w:val="0"/>
          <w:sz w:val="28"/>
          <w:szCs w:val="28"/>
        </w:rPr>
        <w:t xml:space="preserve">будет проводиться в отделе архитектуры и строительства Могилевского райисполкома (каб.44),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Могилев, </w:t>
      </w:r>
      <w:r w:rsidR="0003163C">
        <w:rPr>
          <w:i/>
          <w:color w:val="000000"/>
          <w:sz w:val="28"/>
          <w:szCs w:val="28"/>
        </w:rPr>
        <w:t xml:space="preserve">                     </w:t>
      </w:r>
      <w:r w:rsidRPr="00D97A08">
        <w:rPr>
          <w:i/>
          <w:color w:val="000000"/>
          <w:sz w:val="28"/>
          <w:szCs w:val="28"/>
        </w:rPr>
        <w:t>ул. Челюскинцев, 63а</w:t>
      </w:r>
      <w:r>
        <w:rPr>
          <w:i/>
          <w:color w:val="000000"/>
          <w:sz w:val="28"/>
          <w:szCs w:val="28"/>
        </w:rPr>
        <w:t xml:space="preserve"> </w:t>
      </w:r>
      <w:r w:rsidRPr="00D97A08">
        <w:rPr>
          <w:i/>
          <w:color w:val="000000"/>
          <w:sz w:val="28"/>
          <w:szCs w:val="28"/>
        </w:rPr>
        <w:t>с 08-00 до 17-00</w:t>
      </w:r>
      <w:r w:rsidRPr="00D97A08">
        <w:rPr>
          <w:b/>
          <w:i/>
          <w:color w:val="000000"/>
          <w:sz w:val="28"/>
          <w:szCs w:val="28"/>
        </w:rPr>
        <w:t>.</w:t>
      </w:r>
      <w:r w:rsidRPr="00D97A08">
        <w:rPr>
          <w:rStyle w:val="a7"/>
          <w:b w:val="0"/>
          <w:sz w:val="28"/>
          <w:szCs w:val="28"/>
        </w:rPr>
        <w:t xml:space="preserve"> 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Презентация проекта </w:t>
      </w:r>
      <w:r w:rsidRPr="00D97A08">
        <w:rPr>
          <w:rStyle w:val="a7"/>
          <w:b w:val="0"/>
          <w:sz w:val="28"/>
          <w:szCs w:val="28"/>
        </w:rPr>
        <w:t>будет проводиться в отделе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>. Могилев, ул. Челюскинцев, 63а.                     с 08-00 до 17-00.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i/>
          <w:color w:val="000000"/>
          <w:sz w:val="28"/>
          <w:szCs w:val="28"/>
        </w:rPr>
      </w:pPr>
      <w:r w:rsidRPr="00D97A08">
        <w:rPr>
          <w:rStyle w:val="a7"/>
          <w:b w:val="0"/>
          <w:sz w:val="28"/>
          <w:szCs w:val="28"/>
        </w:rPr>
        <w:t>Для ознакомления с графическими материалами во время проведения обсуждений можно обратиться в отдел архитектуры и строительства Могилевского райисполкома (каб.44),</w:t>
      </w:r>
      <w:r w:rsidRPr="00D97A08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>. Могилев, ул. Челюскинцев, 63а. с 08-00 до 17-00 (кроме субботы и воскресенья).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b/>
          <w:i/>
          <w:color w:val="000000"/>
          <w:sz w:val="28"/>
          <w:szCs w:val="28"/>
        </w:rPr>
      </w:pPr>
      <w:r w:rsidRPr="00D97A08">
        <w:rPr>
          <w:b/>
          <w:i/>
          <w:color w:val="000000"/>
          <w:sz w:val="28"/>
          <w:szCs w:val="28"/>
        </w:rPr>
        <w:t>Описание планируемой деятельности:</w:t>
      </w:r>
    </w:p>
    <w:p w:rsidR="0003163C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Территория проектируемых многоквартирных жилых домов представляет собой участок, свободный от застройки и находящийся вблизи</w:t>
      </w:r>
      <w:r>
        <w:rPr>
          <w:sz w:val="28"/>
          <w:szCs w:val="28"/>
        </w:rPr>
        <w:t xml:space="preserve"> </w:t>
      </w:r>
      <w:r w:rsidRPr="00E002C6">
        <w:rPr>
          <w:sz w:val="28"/>
          <w:szCs w:val="28"/>
        </w:rPr>
        <w:t>ул. Крупской (г. Могилев) в а.г.</w:t>
      </w:r>
      <w:r>
        <w:rPr>
          <w:sz w:val="28"/>
          <w:szCs w:val="28"/>
        </w:rPr>
        <w:t xml:space="preserve"> </w:t>
      </w:r>
      <w:r w:rsidRPr="00E002C6">
        <w:rPr>
          <w:sz w:val="28"/>
          <w:szCs w:val="28"/>
        </w:rPr>
        <w:t xml:space="preserve">Полыковичи Могилевского района. ПДП включает в себя 8 домов разной этажности от 4 до 8 этажей и детский сад. Проектом предусмотрено устройство парковок на 461 м/мест (в т.ч. 20 м/мест для инвалидов), что составляет 102,2% от количества квартир, а также 6 м/мест для детского сада. Разработано устройство детских, спортивных площадок и площадок для отдыха. </w:t>
      </w:r>
    </w:p>
    <w:p w:rsidR="0003163C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Проектом предусмотрено эффективное использование участка, высокий уровень благоустройства и озеленения. Объект обеспечен удобными пешеходными и транспортными связями, решение способствует комфортному передвижению жильцов квартала по дворовой территории и не препятствует эпизодическому передвижению автотранспорта (такси, разгрузка личных вещей из автотранспорта, проезд пожарных машин, машин скорой помощи, коммунальных служб.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 xml:space="preserve">Площадь участка в границах группы кварталов проектируемая - 9,38га 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(в т.ч. улиц в границах "красных" линий 2,91га, кварталов 6,47га).</w:t>
      </w:r>
    </w:p>
    <w:p w:rsidR="0003163C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 xml:space="preserve"> Минимальное значение плотности жилищного фонда структурно-планировочных элементов до 50га по таблице 6.1 СН 3.01.03-2020: -для многоквартирной жилой застройки средней этажности - не менее 2500 м2общ.пл./га.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lastRenderedPageBreak/>
        <w:t xml:space="preserve">Общая расчетная площадь жилищного фонда должна составлять не менее 2500м2 х 9,38га = 23450м2 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E002C6">
        <w:rPr>
          <w:sz w:val="28"/>
          <w:szCs w:val="28"/>
        </w:rPr>
        <w:t>площадь жилищного фонда группы кварталов составляет проектируемая - 27473,9м2.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Обеспеченность жилищным фондом на 2020 год составляет 27-30м2 /чел.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Количество жителей в проектируемом квартале составляет 27473,9/27=1017чел.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Количество квартир проектируемых-451шт.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Необходимое количество проектируемых парковочных мест не менее 1 м/места на квартиру составляет 451 м/мест.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Запроектировано 452 м/мест (100,2% о</w:t>
      </w:r>
      <w:r>
        <w:rPr>
          <w:sz w:val="28"/>
          <w:szCs w:val="28"/>
        </w:rPr>
        <w:t xml:space="preserve">т </w:t>
      </w:r>
      <w:r w:rsidRPr="00E002C6">
        <w:rPr>
          <w:sz w:val="28"/>
          <w:szCs w:val="28"/>
        </w:rPr>
        <w:t>расчетного парка автомобилей) и 6 м/мест для детского сада.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Необходимая площадь озеленения на проектируемые кварталы составляет (для сельских поселений - 12м2/чел) 1017чел х12= 12204м2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 xml:space="preserve">  Плотность жилой застройки регламентируется следующими показателями: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·</w:t>
      </w:r>
      <w:r w:rsidRPr="00E002C6">
        <w:rPr>
          <w:sz w:val="28"/>
          <w:szCs w:val="28"/>
        </w:rPr>
        <w:tab/>
        <w:t>Плотность населения проектируемого квартала составляет 1017чел./9,38га=108чел/га.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·</w:t>
      </w:r>
      <w:r w:rsidRPr="00E002C6">
        <w:rPr>
          <w:sz w:val="28"/>
          <w:szCs w:val="28"/>
        </w:rPr>
        <w:tab/>
        <w:t>Плотность жилищного фонда составляет 27473,9м2/9,38га=2929м2/га, что превышает минимальное значение плотности жилищного фонда для многоквартирной жилой застройки средней этажности (2500м2/га).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·</w:t>
      </w:r>
      <w:r w:rsidRPr="00E002C6">
        <w:rPr>
          <w:sz w:val="28"/>
          <w:szCs w:val="28"/>
        </w:rPr>
        <w:tab/>
        <w:t>Количество квартир на 1га составляет 1017кв/9,38га=108кв/га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·</w:t>
      </w:r>
      <w:r w:rsidRPr="00E002C6">
        <w:rPr>
          <w:sz w:val="28"/>
          <w:szCs w:val="28"/>
        </w:rPr>
        <w:tab/>
        <w:t>Коэффициент застройки (соотношение застроенной и всей территории,</w:t>
      </w:r>
      <w:r>
        <w:rPr>
          <w:sz w:val="28"/>
          <w:szCs w:val="28"/>
        </w:rPr>
        <w:t xml:space="preserve"> </w:t>
      </w:r>
      <w:r w:rsidRPr="00E002C6">
        <w:rPr>
          <w:sz w:val="28"/>
          <w:szCs w:val="28"/>
        </w:rPr>
        <w:t>%, доля единицы) составляет 8514,7/93800м2х100%=9,08%</w:t>
      </w:r>
    </w:p>
    <w:p w:rsidR="0003163C" w:rsidRPr="00E002C6" w:rsidRDefault="0003163C" w:rsidP="0003163C">
      <w:pPr>
        <w:ind w:firstLine="426"/>
        <w:jc w:val="both"/>
        <w:rPr>
          <w:sz w:val="28"/>
          <w:szCs w:val="28"/>
        </w:rPr>
      </w:pPr>
      <w:r w:rsidRPr="00E002C6">
        <w:rPr>
          <w:sz w:val="28"/>
          <w:szCs w:val="28"/>
        </w:rPr>
        <w:t>Коэффициент озеленения 32106м2/93800м2х100%=34,2%</w:t>
      </w:r>
    </w:p>
    <w:p w:rsidR="00D97A08" w:rsidRPr="00D97A08" w:rsidRDefault="00D97A08" w:rsidP="00D97A08">
      <w:pPr>
        <w:pStyle w:val="a4"/>
        <w:spacing w:before="0" w:beforeAutospacing="0" w:after="0"/>
        <w:ind w:firstLine="378"/>
        <w:jc w:val="both"/>
        <w:rPr>
          <w:rStyle w:val="a9"/>
          <w:i/>
          <w:sz w:val="28"/>
          <w:szCs w:val="28"/>
        </w:rPr>
      </w:pPr>
      <w:r w:rsidRPr="00D97A08">
        <w:rPr>
          <w:rStyle w:val="a7"/>
          <w:sz w:val="28"/>
          <w:szCs w:val="28"/>
        </w:rPr>
        <w:t xml:space="preserve">Замечание и (или) предложения по проекту от участников общественного обсуждения направлять в срок с </w:t>
      </w:r>
      <w:r w:rsidR="00623209">
        <w:rPr>
          <w:rStyle w:val="a7"/>
          <w:sz w:val="28"/>
          <w:szCs w:val="28"/>
        </w:rPr>
        <w:t>21.09.2020</w:t>
      </w:r>
      <w:r w:rsidR="00AE52AA">
        <w:rPr>
          <w:rStyle w:val="a7"/>
          <w:sz w:val="28"/>
          <w:szCs w:val="28"/>
        </w:rPr>
        <w:t>г.</w:t>
      </w:r>
      <w:r w:rsidRPr="00D97A08">
        <w:rPr>
          <w:rStyle w:val="a7"/>
          <w:sz w:val="28"/>
          <w:szCs w:val="28"/>
        </w:rPr>
        <w:t xml:space="preserve"> по </w:t>
      </w:r>
      <w:r w:rsidR="00623209">
        <w:rPr>
          <w:rStyle w:val="a7"/>
          <w:sz w:val="28"/>
          <w:szCs w:val="28"/>
        </w:rPr>
        <w:t>11.10</w:t>
      </w:r>
      <w:r w:rsidR="00AE52AA">
        <w:rPr>
          <w:rStyle w:val="a7"/>
          <w:sz w:val="28"/>
          <w:szCs w:val="28"/>
        </w:rPr>
        <w:t>.2020г.</w:t>
      </w:r>
      <w:r w:rsidRPr="00D97A08">
        <w:rPr>
          <w:rStyle w:val="a7"/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212003, г"/>
        </w:smartTagPr>
        <w:r w:rsidRPr="00D97A08">
          <w:rPr>
            <w:i/>
            <w:color w:val="000000"/>
            <w:sz w:val="28"/>
            <w:szCs w:val="28"/>
          </w:rPr>
          <w:t>212003, г</w:t>
        </w:r>
      </w:smartTag>
      <w:r w:rsidRPr="00D97A08">
        <w:rPr>
          <w:i/>
          <w:color w:val="000000"/>
          <w:sz w:val="28"/>
          <w:szCs w:val="28"/>
        </w:rPr>
        <w:t xml:space="preserve">. Могилев </w:t>
      </w:r>
      <w:r>
        <w:rPr>
          <w:i/>
          <w:color w:val="000000"/>
          <w:sz w:val="28"/>
          <w:szCs w:val="28"/>
        </w:rPr>
        <w:t>ул. Челюскинцев, 63а,</w:t>
      </w:r>
      <w:r w:rsidRPr="00D97A08">
        <w:rPr>
          <w:i/>
          <w:color w:val="000000"/>
          <w:sz w:val="28"/>
          <w:szCs w:val="28"/>
        </w:rPr>
        <w:t xml:space="preserve"> тел./факс 80222-42-30-33</w:t>
      </w:r>
      <w:r w:rsidRPr="00D97A08">
        <w:rPr>
          <w:bCs/>
          <w:i/>
          <w:sz w:val="28"/>
          <w:szCs w:val="28"/>
        </w:rPr>
        <w:t>,</w:t>
      </w:r>
      <w:r w:rsidRPr="00D97A08">
        <w:rPr>
          <w:i/>
          <w:sz w:val="28"/>
          <w:szCs w:val="28"/>
        </w:rPr>
        <w:t xml:space="preserve">е-mail: </w:t>
      </w:r>
      <w:hyperlink r:id="rId6" w:history="1">
        <w:r w:rsidRPr="00D97A08">
          <w:rPr>
            <w:rStyle w:val="a9"/>
            <w:i/>
            <w:sz w:val="28"/>
            <w:szCs w:val="28"/>
          </w:rPr>
          <w:t>mogilevric@mogilev.by</w:t>
        </w:r>
      </w:hyperlink>
      <w:r w:rsidRPr="00D97A08">
        <w:rPr>
          <w:rStyle w:val="a9"/>
          <w:i/>
          <w:sz w:val="28"/>
          <w:szCs w:val="28"/>
        </w:rPr>
        <w:t>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D97A08">
        <w:rPr>
          <w:b/>
          <w:i/>
          <w:color w:val="000000"/>
          <w:sz w:val="28"/>
          <w:szCs w:val="28"/>
        </w:rPr>
        <w:t>Контактное лицо</w:t>
      </w:r>
      <w:r w:rsidRPr="00D97A08">
        <w:rPr>
          <w:i/>
          <w:color w:val="000000"/>
          <w:sz w:val="28"/>
          <w:szCs w:val="28"/>
        </w:rPr>
        <w:t xml:space="preserve"> – Начальник отдела архитектуры и строительства Могилевского районного исполнительного комитета – Игнатов Владимир Владимирович,тел. +375222423070, e-mail: </w:t>
      </w:r>
      <w:hyperlink r:id="rId7" w:history="1">
        <w:r w:rsidRPr="00D97A08">
          <w:rPr>
            <w:rStyle w:val="a9"/>
            <w:sz w:val="28"/>
            <w:szCs w:val="28"/>
          </w:rPr>
          <w:t>ais@mogilev-rik.gov.by</w:t>
        </w:r>
      </w:hyperlink>
      <w:r w:rsidRPr="00D97A08">
        <w:rPr>
          <w:sz w:val="28"/>
          <w:szCs w:val="28"/>
        </w:rPr>
        <w:t>.</w:t>
      </w:r>
    </w:p>
    <w:p w:rsidR="00D97A08" w:rsidRPr="00D97A08" w:rsidRDefault="00D97A08" w:rsidP="00D97A08">
      <w:pPr>
        <w:pStyle w:val="a4"/>
        <w:spacing w:before="0" w:beforeAutospacing="0" w:after="0"/>
        <w:jc w:val="both"/>
        <w:rPr>
          <w:rStyle w:val="a7"/>
          <w:sz w:val="28"/>
          <w:szCs w:val="28"/>
        </w:rPr>
      </w:pPr>
      <w:r w:rsidRPr="00D97A08">
        <w:rPr>
          <w:sz w:val="28"/>
          <w:szCs w:val="28"/>
        </w:rPr>
        <w:t>Замечание и (или) предложения участников общественного обсуждения, поступившие в ходе проведения обсуждения в письменной или электронной форме, будут рассмотрены и обобщены на архитектурно-градостроительном совете.</w:t>
      </w:r>
    </w:p>
    <w:sectPr w:rsidR="00D97A08" w:rsidRPr="00D97A08" w:rsidSect="00290E2D">
      <w:pgSz w:w="11906" w:h="16838"/>
      <w:pgMar w:top="851" w:right="70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C"/>
    <w:rsid w:val="00005E5E"/>
    <w:rsid w:val="0003163C"/>
    <w:rsid w:val="00045A26"/>
    <w:rsid w:val="000559A8"/>
    <w:rsid w:val="00057225"/>
    <w:rsid w:val="0007077E"/>
    <w:rsid w:val="00075A2E"/>
    <w:rsid w:val="000844D1"/>
    <w:rsid w:val="000968AA"/>
    <w:rsid w:val="000A6A24"/>
    <w:rsid w:val="000B3612"/>
    <w:rsid w:val="000C0C57"/>
    <w:rsid w:val="000C2A12"/>
    <w:rsid w:val="000E3510"/>
    <w:rsid w:val="000E4CE3"/>
    <w:rsid w:val="000F5DBE"/>
    <w:rsid w:val="000F7EA6"/>
    <w:rsid w:val="001059AE"/>
    <w:rsid w:val="00161CDD"/>
    <w:rsid w:val="00167B9A"/>
    <w:rsid w:val="001A4809"/>
    <w:rsid w:val="001B16EF"/>
    <w:rsid w:val="001B5988"/>
    <w:rsid w:val="001C77B2"/>
    <w:rsid w:val="001D75A7"/>
    <w:rsid w:val="001E412A"/>
    <w:rsid w:val="001F663A"/>
    <w:rsid w:val="002254E1"/>
    <w:rsid w:val="002267A3"/>
    <w:rsid w:val="00234561"/>
    <w:rsid w:val="002353CB"/>
    <w:rsid w:val="002354F7"/>
    <w:rsid w:val="002515DA"/>
    <w:rsid w:val="002519C3"/>
    <w:rsid w:val="0025380C"/>
    <w:rsid w:val="00254A4B"/>
    <w:rsid w:val="002618C3"/>
    <w:rsid w:val="002624B1"/>
    <w:rsid w:val="00264CFF"/>
    <w:rsid w:val="00276EBA"/>
    <w:rsid w:val="00290E2D"/>
    <w:rsid w:val="002B4382"/>
    <w:rsid w:val="002D2B72"/>
    <w:rsid w:val="002E213D"/>
    <w:rsid w:val="002F7C96"/>
    <w:rsid w:val="003047C1"/>
    <w:rsid w:val="003048A6"/>
    <w:rsid w:val="003203D8"/>
    <w:rsid w:val="00322067"/>
    <w:rsid w:val="003337C5"/>
    <w:rsid w:val="003339E5"/>
    <w:rsid w:val="00346953"/>
    <w:rsid w:val="00354117"/>
    <w:rsid w:val="00355CB2"/>
    <w:rsid w:val="0036355C"/>
    <w:rsid w:val="00366962"/>
    <w:rsid w:val="0037242E"/>
    <w:rsid w:val="00376740"/>
    <w:rsid w:val="0038186D"/>
    <w:rsid w:val="003A1321"/>
    <w:rsid w:val="003B260F"/>
    <w:rsid w:val="003C1102"/>
    <w:rsid w:val="003D7F82"/>
    <w:rsid w:val="00400951"/>
    <w:rsid w:val="004029CA"/>
    <w:rsid w:val="004037C5"/>
    <w:rsid w:val="00433E87"/>
    <w:rsid w:val="0043505C"/>
    <w:rsid w:val="004517FC"/>
    <w:rsid w:val="00456160"/>
    <w:rsid w:val="00465B3F"/>
    <w:rsid w:val="0046663E"/>
    <w:rsid w:val="00466D45"/>
    <w:rsid w:val="00467227"/>
    <w:rsid w:val="00476FFC"/>
    <w:rsid w:val="00477DCA"/>
    <w:rsid w:val="00480D5F"/>
    <w:rsid w:val="004A3D21"/>
    <w:rsid w:val="004A4D79"/>
    <w:rsid w:val="004A675F"/>
    <w:rsid w:val="004B45BD"/>
    <w:rsid w:val="004B6FE2"/>
    <w:rsid w:val="004C7912"/>
    <w:rsid w:val="004D6A39"/>
    <w:rsid w:val="004F3B66"/>
    <w:rsid w:val="004F76A1"/>
    <w:rsid w:val="005107BB"/>
    <w:rsid w:val="00517AE2"/>
    <w:rsid w:val="005330D2"/>
    <w:rsid w:val="00533287"/>
    <w:rsid w:val="0054557B"/>
    <w:rsid w:val="005645AB"/>
    <w:rsid w:val="005724E3"/>
    <w:rsid w:val="0059670A"/>
    <w:rsid w:val="005C0949"/>
    <w:rsid w:val="005C46E1"/>
    <w:rsid w:val="005D0B60"/>
    <w:rsid w:val="005D4083"/>
    <w:rsid w:val="005D677B"/>
    <w:rsid w:val="005E07F8"/>
    <w:rsid w:val="005E28E4"/>
    <w:rsid w:val="005E4C01"/>
    <w:rsid w:val="0060112F"/>
    <w:rsid w:val="00616DA1"/>
    <w:rsid w:val="00617D5E"/>
    <w:rsid w:val="00623209"/>
    <w:rsid w:val="00642202"/>
    <w:rsid w:val="00644E4D"/>
    <w:rsid w:val="006640C8"/>
    <w:rsid w:val="00675A81"/>
    <w:rsid w:val="006878D8"/>
    <w:rsid w:val="006A0BDC"/>
    <w:rsid w:val="006B3DD3"/>
    <w:rsid w:val="006B53AD"/>
    <w:rsid w:val="006C1039"/>
    <w:rsid w:val="006C56A7"/>
    <w:rsid w:val="006D5834"/>
    <w:rsid w:val="006F6B7B"/>
    <w:rsid w:val="007600D0"/>
    <w:rsid w:val="00765EC1"/>
    <w:rsid w:val="00774663"/>
    <w:rsid w:val="00786CCF"/>
    <w:rsid w:val="007927EA"/>
    <w:rsid w:val="007A0F53"/>
    <w:rsid w:val="007A21EE"/>
    <w:rsid w:val="007B3F7D"/>
    <w:rsid w:val="007C0BB9"/>
    <w:rsid w:val="007C2CF7"/>
    <w:rsid w:val="007D54E8"/>
    <w:rsid w:val="007E118B"/>
    <w:rsid w:val="0081564F"/>
    <w:rsid w:val="00836D77"/>
    <w:rsid w:val="00845801"/>
    <w:rsid w:val="00872074"/>
    <w:rsid w:val="008736F9"/>
    <w:rsid w:val="008946D8"/>
    <w:rsid w:val="008A3242"/>
    <w:rsid w:val="008A6566"/>
    <w:rsid w:val="008A7564"/>
    <w:rsid w:val="008E2B03"/>
    <w:rsid w:val="008E53AA"/>
    <w:rsid w:val="008F4E5E"/>
    <w:rsid w:val="00905A82"/>
    <w:rsid w:val="00914996"/>
    <w:rsid w:val="00932A1A"/>
    <w:rsid w:val="00932E7D"/>
    <w:rsid w:val="00934EDC"/>
    <w:rsid w:val="0094605F"/>
    <w:rsid w:val="0095423C"/>
    <w:rsid w:val="00976DAF"/>
    <w:rsid w:val="009952D7"/>
    <w:rsid w:val="009A08D2"/>
    <w:rsid w:val="009A117E"/>
    <w:rsid w:val="009A61D2"/>
    <w:rsid w:val="009A7F10"/>
    <w:rsid w:val="009B2008"/>
    <w:rsid w:val="009B2DDB"/>
    <w:rsid w:val="009C5977"/>
    <w:rsid w:val="009C6D09"/>
    <w:rsid w:val="009D3255"/>
    <w:rsid w:val="009F57D7"/>
    <w:rsid w:val="009F6B05"/>
    <w:rsid w:val="00A02294"/>
    <w:rsid w:val="00A10266"/>
    <w:rsid w:val="00A26B9E"/>
    <w:rsid w:val="00A522F5"/>
    <w:rsid w:val="00A523E4"/>
    <w:rsid w:val="00A5583A"/>
    <w:rsid w:val="00A664EE"/>
    <w:rsid w:val="00A70245"/>
    <w:rsid w:val="00AA2168"/>
    <w:rsid w:val="00AB2CDD"/>
    <w:rsid w:val="00AB6AC6"/>
    <w:rsid w:val="00AD4CE5"/>
    <w:rsid w:val="00AE25B1"/>
    <w:rsid w:val="00AE52AA"/>
    <w:rsid w:val="00AE7634"/>
    <w:rsid w:val="00B2502D"/>
    <w:rsid w:val="00B34F23"/>
    <w:rsid w:val="00B4142D"/>
    <w:rsid w:val="00B41850"/>
    <w:rsid w:val="00B45DB8"/>
    <w:rsid w:val="00B534D1"/>
    <w:rsid w:val="00B6112E"/>
    <w:rsid w:val="00B6523C"/>
    <w:rsid w:val="00BA0267"/>
    <w:rsid w:val="00BA6FA6"/>
    <w:rsid w:val="00BB0595"/>
    <w:rsid w:val="00BB3AE3"/>
    <w:rsid w:val="00BB3D4B"/>
    <w:rsid w:val="00BC08A0"/>
    <w:rsid w:val="00BC1CAC"/>
    <w:rsid w:val="00BD6E34"/>
    <w:rsid w:val="00BE2DA4"/>
    <w:rsid w:val="00BF006F"/>
    <w:rsid w:val="00BF737C"/>
    <w:rsid w:val="00C1080C"/>
    <w:rsid w:val="00C10E2D"/>
    <w:rsid w:val="00C14CEA"/>
    <w:rsid w:val="00C21F8D"/>
    <w:rsid w:val="00C333FF"/>
    <w:rsid w:val="00C36D6D"/>
    <w:rsid w:val="00C45A79"/>
    <w:rsid w:val="00C50710"/>
    <w:rsid w:val="00C547B8"/>
    <w:rsid w:val="00C56BF0"/>
    <w:rsid w:val="00C57591"/>
    <w:rsid w:val="00C671DC"/>
    <w:rsid w:val="00C671E9"/>
    <w:rsid w:val="00C6724D"/>
    <w:rsid w:val="00C674E5"/>
    <w:rsid w:val="00C710A5"/>
    <w:rsid w:val="00C87FE1"/>
    <w:rsid w:val="00CA73E8"/>
    <w:rsid w:val="00CB0F53"/>
    <w:rsid w:val="00CC0716"/>
    <w:rsid w:val="00CD40DA"/>
    <w:rsid w:val="00CD6F01"/>
    <w:rsid w:val="00CF1623"/>
    <w:rsid w:val="00CF3A81"/>
    <w:rsid w:val="00CF41FE"/>
    <w:rsid w:val="00CF570B"/>
    <w:rsid w:val="00D03820"/>
    <w:rsid w:val="00D06E14"/>
    <w:rsid w:val="00D2720E"/>
    <w:rsid w:val="00D33119"/>
    <w:rsid w:val="00D43249"/>
    <w:rsid w:val="00D50BC2"/>
    <w:rsid w:val="00D6287B"/>
    <w:rsid w:val="00D80C71"/>
    <w:rsid w:val="00D97A08"/>
    <w:rsid w:val="00DA7212"/>
    <w:rsid w:val="00DB2B49"/>
    <w:rsid w:val="00DB3427"/>
    <w:rsid w:val="00DB4F98"/>
    <w:rsid w:val="00DC09A3"/>
    <w:rsid w:val="00DC2912"/>
    <w:rsid w:val="00DC62CB"/>
    <w:rsid w:val="00DD3222"/>
    <w:rsid w:val="00DD5E9C"/>
    <w:rsid w:val="00DE4B5E"/>
    <w:rsid w:val="00DE56F6"/>
    <w:rsid w:val="00DE74C1"/>
    <w:rsid w:val="00E107AE"/>
    <w:rsid w:val="00E173E6"/>
    <w:rsid w:val="00E354C9"/>
    <w:rsid w:val="00E53F8F"/>
    <w:rsid w:val="00E561C5"/>
    <w:rsid w:val="00E652D2"/>
    <w:rsid w:val="00EB3B80"/>
    <w:rsid w:val="00EB63DB"/>
    <w:rsid w:val="00ED0357"/>
    <w:rsid w:val="00EE7283"/>
    <w:rsid w:val="00EF540A"/>
    <w:rsid w:val="00F00A4C"/>
    <w:rsid w:val="00F01040"/>
    <w:rsid w:val="00F0185F"/>
    <w:rsid w:val="00F17AD6"/>
    <w:rsid w:val="00F24160"/>
    <w:rsid w:val="00F30A1B"/>
    <w:rsid w:val="00F43E7A"/>
    <w:rsid w:val="00F452E4"/>
    <w:rsid w:val="00F57DED"/>
    <w:rsid w:val="00F77799"/>
    <w:rsid w:val="00F86A02"/>
    <w:rsid w:val="00F92DE5"/>
    <w:rsid w:val="00F94864"/>
    <w:rsid w:val="00FA4990"/>
    <w:rsid w:val="00FD1589"/>
    <w:rsid w:val="00FE4988"/>
    <w:rsid w:val="00FE65DE"/>
    <w:rsid w:val="00FF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s@mogilev-rik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gilevric@mogile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93F4-7BA4-4A8F-8BB2-7631493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2020-09-07T11:42:00Z</cp:lastPrinted>
  <dcterms:created xsi:type="dcterms:W3CDTF">2022-06-14T13:52:00Z</dcterms:created>
  <dcterms:modified xsi:type="dcterms:W3CDTF">2022-06-14T13:52:00Z</dcterms:modified>
</cp:coreProperties>
</file>