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75" w:rsidRPr="00C82B75" w:rsidRDefault="00A248A4" w:rsidP="001B0B3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12"/>
          <w:szCs w:val="26"/>
          <w:bdr w:val="none" w:sz="0" w:space="0" w:color="auto" w:frame="1"/>
          <w:lang w:eastAsia="ru-RU"/>
        </w:rPr>
      </w:pPr>
      <w:r w:rsidRPr="00A248A4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12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-237490</wp:posOffset>
            </wp:positionV>
            <wp:extent cx="2390775" cy="1590675"/>
            <wp:effectExtent l="0" t="0" r="0" b="0"/>
            <wp:wrapTight wrapText="bothSides">
              <wp:wrapPolygon edited="0">
                <wp:start x="172" y="517"/>
                <wp:lineTo x="516" y="20953"/>
                <wp:lineTo x="1033" y="20953"/>
                <wp:lineTo x="1893" y="20953"/>
                <wp:lineTo x="2065" y="20953"/>
                <wp:lineTo x="5680" y="17332"/>
                <wp:lineTo x="6540" y="17073"/>
                <wp:lineTo x="8261" y="14228"/>
                <wp:lineTo x="8089" y="8795"/>
                <wp:lineTo x="12564" y="8795"/>
                <wp:lineTo x="18072" y="6467"/>
                <wp:lineTo x="17900" y="4656"/>
                <wp:lineTo x="19104" y="4139"/>
                <wp:lineTo x="20998" y="1293"/>
                <wp:lineTo x="20653" y="517"/>
                <wp:lineTo x="172" y="517"/>
              </wp:wrapPolygon>
            </wp:wrapTight>
            <wp:docPr id="6" name="Рисунок 6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9C3" w:rsidRPr="000E59C3" w:rsidRDefault="00A248A4" w:rsidP="000E59C3">
      <w:pPr>
        <w:shd w:val="clear" w:color="auto" w:fill="FFFFFF" w:themeFill="background1"/>
        <w:spacing w:after="0" w:line="240" w:lineRule="auto"/>
        <w:outlineLvl w:val="4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  </w:t>
      </w:r>
      <w:r w:rsidR="000E59C3" w:rsidRPr="000E59C3">
        <w:rPr>
          <w:rFonts w:ascii="Times New Roman" w:hAnsi="Times New Roman" w:cs="Times New Roman"/>
          <w:b/>
          <w:bCs/>
          <w:color w:val="800000"/>
          <w:sz w:val="28"/>
          <w:szCs w:val="28"/>
        </w:rPr>
        <w:t>АЛКОГОЛИЗМ ЖЕНСКИЙ</w:t>
      </w:r>
    </w:p>
    <w:p w:rsidR="000E59C3" w:rsidRPr="000E59C3" w:rsidRDefault="000E59C3" w:rsidP="00A248A4">
      <w:pPr>
        <w:shd w:val="clear" w:color="auto" w:fill="FFFFFF" w:themeFill="background1"/>
        <w:spacing w:after="0" w:line="240" w:lineRule="auto"/>
        <w:outlineLvl w:val="4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0E59C3">
        <w:rPr>
          <w:rFonts w:ascii="Times New Roman" w:hAnsi="Times New Roman" w:cs="Times New Roman"/>
          <w:b/>
          <w:bCs/>
          <w:color w:val="800000"/>
          <w:sz w:val="28"/>
          <w:szCs w:val="28"/>
        </w:rPr>
        <w:t>СТРАШНЕЕ МУЖСКОГО</w:t>
      </w:r>
    </w:p>
    <w:p w:rsidR="0089614B" w:rsidRDefault="001B0B3E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0B3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6"/>
          <w:szCs w:val="26"/>
          <w:bdr w:val="none" w:sz="0" w:space="0" w:color="auto" w:frame="1"/>
          <w:lang w:eastAsia="ru-RU"/>
        </w:rPr>
        <w:t>Женский алкоголизм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9614B"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серьезная проблема современного общества. По статистике, на 100 алкоголиков-мужчин </w:t>
      </w:r>
      <w:proofErr w:type="gramStart"/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приходится</w:t>
      </w:r>
      <w:proofErr w:type="gramEnd"/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40-50 алкоголиков-женщин</w:t>
      </w:r>
      <w:r w:rsidRPr="001B0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женский алкоголизм 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протекает скрыто вплоть до II или III стадии.</w:t>
      </w:r>
    </w:p>
    <w:p w:rsidR="0089614B" w:rsidRDefault="0089614B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Страх осуждения приводит к тому, что благополучные, социально успешные женщины нередко долгое время пьют в одиночку, всеми силами стараясь скрыть проблему от родственников, друзей и сослуживцев.</w:t>
      </w:r>
    </w:p>
    <w:p w:rsidR="001B0B3E" w:rsidRDefault="001B0B3E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614B" w:rsidRPr="001B0B3E" w:rsidRDefault="0089614B" w:rsidP="004A7347">
      <w:pPr>
        <w:spacing w:after="0" w:line="240" w:lineRule="auto"/>
        <w:ind w:left="142" w:firstLine="142"/>
        <w:jc w:val="center"/>
        <w:textAlignment w:val="baseline"/>
        <w:rPr>
          <w:rFonts w:ascii="Times New Roman" w:hAnsi="Times New Roman" w:cs="Times New Roman"/>
          <w:b/>
          <w:color w:val="215868" w:themeColor="accent5" w:themeShade="80"/>
          <w:sz w:val="26"/>
          <w:szCs w:val="26"/>
          <w:shd w:val="clear" w:color="auto" w:fill="FFFFFF"/>
        </w:rPr>
      </w:pPr>
      <w:r w:rsidRPr="001B0B3E">
        <w:rPr>
          <w:rFonts w:ascii="Times New Roman" w:hAnsi="Times New Roman" w:cs="Times New Roman"/>
          <w:b/>
          <w:color w:val="215868" w:themeColor="accent5" w:themeShade="80"/>
          <w:sz w:val="26"/>
          <w:szCs w:val="26"/>
          <w:shd w:val="clear" w:color="auto" w:fill="FFFFFF"/>
        </w:rPr>
        <w:t>ПРИЧИНЫ ЖЕНСКОГО АЛКОГОЛИЗМА</w:t>
      </w:r>
    </w:p>
    <w:p w:rsidR="0089614B" w:rsidRDefault="0089614B" w:rsidP="004A7347">
      <w:pPr>
        <w:spacing w:after="0" w:line="240" w:lineRule="auto"/>
        <w:ind w:left="142" w:firstLine="142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Алкоголизм у женщин чаще, чем у мужчин, становится причиной разрушения семей</w:t>
      </w:r>
      <w:r w:rsidR="001B0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B0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 этом в большей степени страдают дети.</w:t>
      </w:r>
      <w:r w:rsidRPr="0089614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820038" w:rsidRDefault="0089614B" w:rsidP="004A734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9614B">
        <w:rPr>
          <w:color w:val="000000"/>
          <w:sz w:val="26"/>
          <w:szCs w:val="26"/>
        </w:rPr>
        <w:t>Алкоголизм у женщин возникает под действием раз</w:t>
      </w:r>
      <w:r>
        <w:rPr>
          <w:color w:val="000000"/>
          <w:sz w:val="26"/>
          <w:szCs w:val="26"/>
        </w:rPr>
        <w:t>личных факторов и их комбинаций.</w:t>
      </w:r>
      <w:r w:rsidRPr="0089614B">
        <w:rPr>
          <w:color w:val="000000"/>
          <w:sz w:val="26"/>
          <w:szCs w:val="26"/>
        </w:rPr>
        <w:t xml:space="preserve"> </w:t>
      </w:r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Главные причины, приводящие женщин к </w:t>
      </w:r>
      <w:proofErr w:type="spellStart"/>
      <w:r w:rsidR="00820038" w:rsidRPr="00820038">
        <w:rPr>
          <w:color w:val="111111"/>
          <w:sz w:val="26"/>
          <w:szCs w:val="26"/>
          <w:shd w:val="clear" w:color="auto" w:fill="FFFFFF"/>
        </w:rPr>
        <w:t>алкозависимости</w:t>
      </w:r>
      <w:proofErr w:type="spellEnd"/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: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Ощущение ненужности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Одиночество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Стресс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Не взаимная любовь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Супружеская измена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Отсутствие хобби, работы и жизненных интересов </w:t>
      </w:r>
    </w:p>
    <w:p w:rsidR="00820038" w:rsidRDefault="00820038" w:rsidP="00C51350">
      <w:pPr>
        <w:pStyle w:val="a3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lastRenderedPageBreak/>
        <w:t xml:space="preserve">Вышеперечисленные проблемы женщины пытаются залить спиртным, не понимая, что это только усложняет ситуацию. </w:t>
      </w:r>
    </w:p>
    <w:p w:rsidR="00820038" w:rsidRDefault="00820038" w:rsidP="00C51350">
      <w:pPr>
        <w:pStyle w:val="a3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Окружение женщины также играет важнейшую роль. </w:t>
      </w:r>
    </w:p>
    <w:p w:rsidR="00C82B75" w:rsidRPr="00C82B75" w:rsidRDefault="00C82B75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12"/>
          <w:szCs w:val="26"/>
          <w:shd w:val="clear" w:color="auto" w:fill="FFFFFF"/>
        </w:rPr>
      </w:pPr>
    </w:p>
    <w:p w:rsidR="00820038" w:rsidRDefault="0089614B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B856E6">
        <w:rPr>
          <w:color w:val="000000"/>
          <w:sz w:val="26"/>
          <w:szCs w:val="26"/>
          <w:shd w:val="clear" w:color="auto" w:fill="FFFFFF"/>
        </w:rPr>
        <w:t xml:space="preserve">Вначале женщина начинает принимать спиртное «за компанию», чтобы не разрушать отношения и иметь возможность контролировать поведение мужа. В последующем из-за быстрого развития женского алкоголизма она сама становится инициатором выпивок. </w:t>
      </w:r>
    </w:p>
    <w:p w:rsidR="00013FAE" w:rsidRDefault="00820038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820038" w:rsidRPr="00847715" w:rsidRDefault="00C82B75" w:rsidP="00C82B7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У женщин привыкание и полноценная зависимость от спиртного развиваются намного быстрее, чем у мужчин. Если мужчине, чтобы стать алкоголиком, необходимо регулярно употреблять спиртное 7—10 лет, то женщине для обретения стойкой алкогольной зависимости достаточно 5 лет</w:t>
      </w:r>
    </w:p>
    <w:p w:rsidR="001B0B3E" w:rsidRDefault="001B0B3E" w:rsidP="00E40E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1447F" w:rsidRPr="00847715" w:rsidRDefault="00B856E6" w:rsidP="00E40E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  <w:t>СТАДИИ РАЗВИТИЯ АЛКОГОЛИЗМА У ЖЕНЩИН</w:t>
      </w:r>
    </w:p>
    <w:p w:rsidR="00820038" w:rsidRDefault="00820038" w:rsidP="0011447F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rFonts w:ascii="Arial" w:hAnsi="Arial" w:cs="Arial"/>
          <w:color w:val="111111"/>
        </w:rPr>
      </w:pPr>
      <w:r w:rsidRPr="00820038">
        <w:rPr>
          <w:color w:val="111111"/>
          <w:sz w:val="26"/>
          <w:szCs w:val="26"/>
          <w:shd w:val="clear" w:color="auto" w:fill="FFFFFF"/>
        </w:rPr>
        <w:t>Наркологи выделяют три стадии заболевания</w:t>
      </w:r>
      <w:r>
        <w:rPr>
          <w:rFonts w:ascii="Arial" w:hAnsi="Arial" w:cs="Arial"/>
          <w:color w:val="111111"/>
        </w:rPr>
        <w:t>.</w:t>
      </w:r>
    </w:p>
    <w:p w:rsidR="00C82B75" w:rsidRDefault="00013FAE" w:rsidP="00C82B75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Первая стадия</w:t>
      </w:r>
      <w:r w:rsidR="00C82B75" w:rsidRPr="00847715">
        <w:rPr>
          <w:color w:val="215868" w:themeColor="accent5" w:themeShade="80"/>
          <w:sz w:val="26"/>
          <w:szCs w:val="26"/>
          <w:shd w:val="clear" w:color="auto" w:fill="FFFFFF"/>
        </w:rPr>
        <w:t>.</w:t>
      </w:r>
      <w:r w:rsidR="00C82B75" w:rsidRPr="00C82B75">
        <w:rPr>
          <w:rFonts w:ascii="Helvetica" w:hAnsi="Helvetica"/>
          <w:color w:val="25262A"/>
          <w:shd w:val="clear" w:color="auto" w:fill="FFFFFF"/>
        </w:rPr>
        <w:t xml:space="preserve"> </w:t>
      </w:r>
      <w:r w:rsidR="00C82B75" w:rsidRPr="00C82B75">
        <w:rPr>
          <w:color w:val="25262A"/>
          <w:sz w:val="26"/>
          <w:szCs w:val="26"/>
          <w:shd w:val="clear" w:color="auto" w:fill="FFFFFF"/>
        </w:rPr>
        <w:t xml:space="preserve">На первой стадии алкоголь становится спутником человека, средством для поднятия настроения, облегчения и расслабления при неприятностях. </w:t>
      </w:r>
    </w:p>
    <w:p w:rsidR="00013FAE" w:rsidRDefault="00013FAE" w:rsidP="00C82B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 xml:space="preserve">Употребление алкоголя проводится </w:t>
      </w:r>
      <w:r w:rsidR="00C82B75">
        <w:rPr>
          <w:color w:val="111111"/>
          <w:sz w:val="26"/>
          <w:szCs w:val="26"/>
          <w:shd w:val="clear" w:color="auto" w:fill="FFFFFF"/>
        </w:rPr>
        <w:t xml:space="preserve">и </w:t>
      </w:r>
      <w:r w:rsidRPr="00013FAE">
        <w:rPr>
          <w:color w:val="111111"/>
          <w:sz w:val="26"/>
          <w:szCs w:val="26"/>
          <w:shd w:val="clear" w:color="auto" w:fill="FFFFFF"/>
        </w:rPr>
        <w:t>в одиночестве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В неделю спиртное пьется примерно 3 раза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Опьянение наступает даже после небольших доз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lastRenderedPageBreak/>
        <w:t>Разрушается защитный барьер, рвоты при отравлении не будет</w:t>
      </w:r>
      <w:r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Развивается психологическая зависимость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11447F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b/>
          <w:color w:val="111111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Вторая стадия</w:t>
      </w:r>
      <w:r>
        <w:rPr>
          <w:b/>
          <w:color w:val="111111"/>
          <w:sz w:val="26"/>
          <w:szCs w:val="26"/>
          <w:shd w:val="clear" w:color="auto" w:fill="FFFFFF"/>
        </w:rPr>
        <w:t>:</w:t>
      </w:r>
      <w:r w:rsidR="00C82B75" w:rsidRPr="00C82B75">
        <w:rPr>
          <w:rFonts w:ascii="Helvetica" w:hAnsi="Helvetica"/>
          <w:color w:val="25262A"/>
          <w:shd w:val="clear" w:color="auto" w:fill="FFFFFF"/>
        </w:rPr>
        <w:t xml:space="preserve"> </w:t>
      </w:r>
      <w:r w:rsidR="00C82B75" w:rsidRPr="00C82B75">
        <w:rPr>
          <w:color w:val="25262A"/>
          <w:sz w:val="26"/>
          <w:szCs w:val="26"/>
          <w:shd w:val="clear" w:color="auto" w:fill="FFFFFF"/>
        </w:rPr>
        <w:t xml:space="preserve">На второй стадии употребление становится систематическим, не связанным с жизненными ситуациями. Алкоголь уже нужен не для удовольствия, а для облегчения состояния, вызванного его употреблением, поддержания самооценки, приглушения чувства стыда и вины.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Появляется похмельный синдром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Тяга к спиртному увеличивается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Девушка пьет с каждым разом больш</w:t>
      </w:r>
      <w:r w:rsidR="00C82B75">
        <w:rPr>
          <w:color w:val="111111"/>
          <w:sz w:val="26"/>
          <w:szCs w:val="26"/>
          <w:shd w:val="clear" w:color="auto" w:fill="FFFFFF"/>
        </w:rPr>
        <w:t>ую дозу и более крепкие напитки.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Кратковременная амнезия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Проблемы со сном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Несвоевременный прием алкоголя приводит к проявлениям абстиненции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Лишний вес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Гормональный сбой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Замкнутость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Потеря интереса к работе, хобби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Формирование физического влечения</w:t>
      </w:r>
      <w:r>
        <w:rPr>
          <w:color w:val="111111"/>
          <w:sz w:val="26"/>
          <w:szCs w:val="26"/>
          <w:shd w:val="clear" w:color="auto" w:fill="FFFFFF"/>
        </w:rPr>
        <w:t xml:space="preserve">. </w:t>
      </w:r>
    </w:p>
    <w:p w:rsidR="00847715" w:rsidRDefault="00C82B75" w:rsidP="00847715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rStyle w:val="apple-converted-space"/>
          <w:color w:val="25262A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Третья и конечная стадия</w:t>
      </w:r>
      <w:r w:rsidRPr="00C82B75">
        <w:rPr>
          <w:color w:val="25262A"/>
          <w:sz w:val="26"/>
          <w:szCs w:val="26"/>
          <w:shd w:val="clear" w:color="auto" w:fill="FFFFFF"/>
        </w:rPr>
        <w:t xml:space="preserve"> характеризуется физиологической, психологической, поведенческой, социальной и духовной деградацией человека.</w:t>
      </w:r>
      <w:r w:rsidRPr="00C82B75">
        <w:rPr>
          <w:rStyle w:val="apple-converted-space"/>
          <w:color w:val="25262A"/>
          <w:sz w:val="26"/>
          <w:szCs w:val="26"/>
          <w:shd w:val="clear" w:color="auto" w:fill="FFFFFF"/>
        </w:rPr>
        <w:t> </w:t>
      </w:r>
      <w:r w:rsidR="00847715">
        <w:rPr>
          <w:rStyle w:val="apple-converted-space"/>
          <w:color w:val="25262A"/>
          <w:sz w:val="26"/>
          <w:szCs w:val="26"/>
          <w:shd w:val="clear" w:color="auto" w:fill="FFFFFF"/>
        </w:rPr>
        <w:t>Развивается:</w:t>
      </w:r>
    </w:p>
    <w:p w:rsidR="00013FAE" w:rsidRDefault="00013FAE" w:rsidP="008477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С</w:t>
      </w:r>
      <w:r w:rsidR="00820038" w:rsidRPr="00820038">
        <w:rPr>
          <w:color w:val="111111"/>
          <w:sz w:val="26"/>
          <w:szCs w:val="26"/>
          <w:shd w:val="clear" w:color="auto" w:fill="FFFFFF"/>
        </w:rPr>
        <w:t>лабоумие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Длительная амнезия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Полная деградация личности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Галлюцинации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Бредовые мысли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Алкогольный делирий </w:t>
      </w:r>
    </w:p>
    <w:p w:rsidR="00013FAE" w:rsidRP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lastRenderedPageBreak/>
        <w:t>Необратимые изменения в физическом</w:t>
      </w:r>
      <w:r w:rsidR="00013FAE">
        <w:rPr>
          <w:color w:val="111111"/>
          <w:sz w:val="26"/>
          <w:szCs w:val="26"/>
          <w:shd w:val="clear" w:color="auto" w:fill="FFFFFF"/>
        </w:rPr>
        <w:t xml:space="preserve"> </w:t>
      </w:r>
      <w:r w:rsidRPr="00013FAE">
        <w:rPr>
          <w:color w:val="111111"/>
          <w:sz w:val="26"/>
          <w:szCs w:val="26"/>
          <w:shd w:val="clear" w:color="auto" w:fill="FFFFFF"/>
        </w:rPr>
        <w:t>и психическом здоровье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121BD6" w:rsidRDefault="00121BD6" w:rsidP="00952B7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</w:pPr>
    </w:p>
    <w:p w:rsidR="00952B72" w:rsidRPr="00847715" w:rsidRDefault="00952B72" w:rsidP="00952B7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</w:pPr>
      <w:r w:rsidRPr="00952B72"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  <w:t>ПРОВЕРЬТЕ СЕБЯ</w:t>
      </w:r>
      <w:r w:rsidRPr="00952B72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>.</w:t>
      </w:r>
    </w:p>
    <w:p w:rsidR="00952B72" w:rsidRPr="00952B72" w:rsidRDefault="00952B72" w:rsidP="00952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5262A"/>
          <w:sz w:val="26"/>
          <w:szCs w:val="26"/>
          <w:lang w:eastAsia="ru-RU"/>
        </w:rPr>
      </w:pPr>
      <w:r w:rsidRPr="00952B72">
        <w:rPr>
          <w:rFonts w:ascii="Times New Roman" w:eastAsia="Times New Roman" w:hAnsi="Times New Roman" w:cs="Times New Roman"/>
          <w:color w:val="25262A"/>
          <w:sz w:val="26"/>
          <w:szCs w:val="26"/>
          <w:lang w:eastAsia="ru-RU"/>
        </w:rPr>
        <w:t>Три и более из перечисленных признаков могут свидетельствовать о том, что у вас есть алкогольная зависимость.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 Вы испытываете сильное желание, навязчивое влечение к употреблению спиртного, мысли об алкоголе постоянно вертятся в вашем сознании.</w:t>
      </w:r>
      <w:r w:rsidRPr="00952B72">
        <w:rPr>
          <w:color w:val="25262A"/>
          <w:sz w:val="26"/>
          <w:szCs w:val="26"/>
        </w:rPr>
        <w:br/>
      </w:r>
      <w:r w:rsidRPr="00952B72">
        <w:rPr>
          <w:color w:val="25262A"/>
          <w:sz w:val="26"/>
          <w:szCs w:val="26"/>
          <w:shd w:val="clear" w:color="auto" w:fill="FFFFFF"/>
        </w:rPr>
        <w:t>• У вас наблюдается нарушение способности контролировать прием алкоголя. Засто</w:t>
      </w:r>
      <w:r>
        <w:rPr>
          <w:color w:val="25262A"/>
          <w:sz w:val="26"/>
          <w:szCs w:val="26"/>
          <w:shd w:val="clear" w:color="auto" w:fill="FFFFFF"/>
        </w:rPr>
        <w:t>лья занимают все больше времени</w:t>
      </w:r>
      <w:r w:rsidRPr="00952B72">
        <w:rPr>
          <w:color w:val="25262A"/>
          <w:sz w:val="26"/>
          <w:szCs w:val="26"/>
          <w:shd w:val="clear" w:color="auto" w:fill="FFFFFF"/>
        </w:rPr>
        <w:t>. Также может возникать постоянное желание или попытки сократить прием алкоголя, например, пить только в определенные дни, часы либо употреблять только слабоалкогольные напитки.</w:t>
      </w:r>
      <w:r w:rsidRPr="00952B72">
        <w:rPr>
          <w:color w:val="25262A"/>
          <w:sz w:val="26"/>
          <w:szCs w:val="26"/>
        </w:rPr>
        <w:br/>
      </w:r>
      <w:r w:rsidRPr="00952B72">
        <w:rPr>
          <w:color w:val="25262A"/>
          <w:sz w:val="26"/>
          <w:szCs w:val="26"/>
          <w:shd w:val="clear" w:color="auto" w:fill="FFFFFF"/>
        </w:rPr>
        <w:t xml:space="preserve">• При прекращении приема или при сокращении дозы алкоголя у вас наблюдаются тремор, потливость, тошнота и рвота, тахикардия, головная боль, бессонница, чувство недомогания и слабости, психомоторное возбуждение, галлюцинации. Вы начинаете </w:t>
      </w:r>
      <w:proofErr w:type="gramStart"/>
      <w:r w:rsidRPr="00952B72">
        <w:rPr>
          <w:color w:val="25262A"/>
          <w:sz w:val="26"/>
          <w:szCs w:val="26"/>
          <w:shd w:val="clear" w:color="auto" w:fill="FFFFFF"/>
        </w:rPr>
        <w:t>пить с целью облегчить</w:t>
      </w:r>
      <w:proofErr w:type="gramEnd"/>
      <w:r w:rsidRPr="00952B72">
        <w:rPr>
          <w:color w:val="25262A"/>
          <w:sz w:val="26"/>
          <w:szCs w:val="26"/>
          <w:shd w:val="clear" w:color="auto" w:fill="FFFFFF"/>
        </w:rPr>
        <w:t xml:space="preserve"> свое состояние.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Для достижения желаемого эффекта вам требуется повышение дозы.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Ради выпивки отодвигаются на второй план другие источники получения удовольствия, интересы и увлечения.</w:t>
      </w:r>
    </w:p>
    <w:p w:rsidR="00952B72" w:rsidRPr="00952B72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5262A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Вы продолжаете употреблять алкоголь вопреки явным признакам вредных последствий (заболевания, несчастные случаи, правонарушения, финансовые потери, проблемы на работе и в семье</w:t>
      </w:r>
      <w:r w:rsidR="00A248A4">
        <w:rPr>
          <w:color w:val="25262A"/>
          <w:sz w:val="26"/>
          <w:szCs w:val="26"/>
          <w:shd w:val="clear" w:color="auto" w:fill="FFFFFF"/>
        </w:rPr>
        <w:t>)</w:t>
      </w:r>
      <w:r w:rsidRPr="00952B72">
        <w:rPr>
          <w:color w:val="25262A"/>
          <w:sz w:val="26"/>
          <w:szCs w:val="26"/>
          <w:shd w:val="clear" w:color="auto" w:fill="FFFFFF"/>
        </w:rPr>
        <w:t>.</w:t>
      </w:r>
    </w:p>
    <w:p w:rsidR="00847715" w:rsidRPr="00847715" w:rsidRDefault="00847715" w:rsidP="00952B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18"/>
          <w:szCs w:val="26"/>
          <w:shd w:val="clear" w:color="auto" w:fill="FFFFFF"/>
        </w:rPr>
      </w:pPr>
    </w:p>
    <w:p w:rsidR="00625CEE" w:rsidRPr="00847715" w:rsidRDefault="00625CEE" w:rsidP="00952B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lastRenderedPageBreak/>
        <w:t>ЛЕЧЕНИЕ ЖЕНСКОГО АЛКОГОЛИЗМА</w:t>
      </w:r>
    </w:p>
    <w:p w:rsidR="001B0B3E" w:rsidRDefault="00952B72" w:rsidP="00952B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i/>
          <w:iCs/>
          <w:color w:val="215868" w:themeColor="accent5" w:themeShade="80"/>
          <w:sz w:val="26"/>
          <w:szCs w:val="26"/>
          <w:shd w:val="clear" w:color="auto" w:fill="FFFFFF"/>
        </w:rPr>
      </w:pPr>
      <w:r w:rsidRPr="00847715">
        <w:rPr>
          <w:b/>
          <w:i/>
          <w:iCs/>
          <w:color w:val="215868" w:themeColor="accent5" w:themeShade="80"/>
          <w:sz w:val="26"/>
          <w:szCs w:val="26"/>
          <w:shd w:val="clear" w:color="auto" w:fill="FFFFFF"/>
        </w:rPr>
        <w:t>Женский алкоголизм излечим при условии полного пожизненного воздержания от его употребления.</w:t>
      </w:r>
    </w:p>
    <w:p w:rsidR="000E59C3" w:rsidRPr="00847715" w:rsidRDefault="000E59C3" w:rsidP="00952B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pple-converted-space"/>
          <w:b/>
          <w:i/>
          <w:color w:val="215868" w:themeColor="accent5" w:themeShade="80"/>
          <w:sz w:val="26"/>
          <w:szCs w:val="26"/>
        </w:rPr>
      </w:pPr>
    </w:p>
    <w:p w:rsidR="000E59C3" w:rsidRDefault="000E59C3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0E59C3">
        <w:rPr>
          <w:rStyle w:val="fs28"/>
          <w:rFonts w:ascii="Tahoma" w:hAnsi="Tahoma" w:cs="Tahoma"/>
          <w:b/>
          <w:bCs/>
          <w:i/>
          <w:iCs/>
          <w:noProof/>
          <w:color w:val="215868" w:themeColor="accent5" w:themeShade="8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19375" cy="1514475"/>
            <wp:effectExtent l="19050" t="0" r="9525" b="0"/>
            <wp:docPr id="3" name="Рисунок 1" descr="Весы%20алког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ы%20алкого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C3" w:rsidRDefault="000E59C3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</w:p>
    <w:p w:rsidR="00E94D15" w:rsidRPr="00847715" w:rsidRDefault="00E94D15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По вопросам лечения от алкоголизма можно обратиться:</w:t>
      </w:r>
    </w:p>
    <w:p w:rsidR="00E94D15" w:rsidRPr="00847715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Учреждение здравоохранения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"Могилевский областной наркологический диспансер"</w:t>
      </w:r>
      <w:r w:rsidR="001E6058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</w:t>
      </w:r>
      <w:proofErr w:type="gramStart"/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г</w:t>
      </w:r>
      <w:proofErr w:type="gramEnd"/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.</w:t>
      </w:r>
      <w:r w:rsidR="0037041D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</w:t>
      </w:r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Могилев, </w:t>
      </w:r>
    </w:p>
    <w:p w:rsidR="00E94D15" w:rsidRPr="00847715" w:rsidRDefault="00E94D15" w:rsidP="00E94D15">
      <w:pPr>
        <w:spacing w:after="0" w:line="240" w:lineRule="auto"/>
        <w:jc w:val="center"/>
        <w:rPr>
          <w:rStyle w:val="ff5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переулок 4 </w:t>
      </w:r>
      <w:r w:rsidRPr="00847715">
        <w:rPr>
          <w:rStyle w:val="ff6"/>
          <w:rFonts w:ascii="Tahoma" w:hAnsi="Tahoma" w:cs="Tahoma"/>
          <w:iCs/>
          <w:color w:val="215868" w:themeColor="accent5" w:themeShade="80"/>
          <w:szCs w:val="28"/>
          <w:bdr w:val="none" w:sz="0" w:space="0" w:color="auto" w:frame="1"/>
        </w:rPr>
        <w:t>–</w:t>
      </w:r>
      <w:proofErr w:type="spellStart"/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й</w:t>
      </w:r>
      <w:proofErr w:type="spellEnd"/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Мечникова, д.17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>Телефон «Горячей линии»</w:t>
      </w:r>
      <w:r w:rsidRPr="00847715">
        <w:rPr>
          <w:rStyle w:val="ff5"/>
          <w:b/>
          <w:bCs/>
          <w:iCs/>
          <w:color w:val="215868" w:themeColor="accent5" w:themeShade="80"/>
          <w:szCs w:val="28"/>
          <w:bdr w:val="none" w:sz="0" w:space="0" w:color="auto" w:frame="1"/>
        </w:rPr>
        <w:t> </w:t>
      </w:r>
    </w:p>
    <w:p w:rsidR="00E94D15" w:rsidRPr="00847715" w:rsidRDefault="00E94D15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8-022</w:t>
      </w:r>
      <w:r w:rsidR="0037041D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2</w:t>
      </w:r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-75-07-25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Учреждение здравоохранения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«</w:t>
      </w:r>
      <w:proofErr w:type="gramStart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Могилевская</w:t>
      </w:r>
      <w:proofErr w:type="gramEnd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областная </w:t>
      </w:r>
    </w:p>
    <w:p w:rsidR="001E6058" w:rsidRDefault="00E94D15" w:rsidP="00E94D15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психиатрическая больница»</w:t>
      </w:r>
      <w:r w:rsidRPr="00847715">
        <w:rPr>
          <w:rFonts w:ascii="Tahoma" w:hAnsi="Tahoma" w:cs="Tahoma"/>
          <w:b/>
          <w:bCs/>
          <w:color w:val="215868" w:themeColor="accent5" w:themeShade="80"/>
          <w:sz w:val="18"/>
          <w:bdr w:val="none" w:sz="0" w:space="0" w:color="auto" w:frame="1"/>
        </w:rPr>
        <w:br/>
      </w:r>
      <w:proofErr w:type="gramStart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г</w:t>
      </w:r>
      <w:proofErr w:type="gramEnd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. Могилев, проспект Витебский, 70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>Телефон «Горячей линии»</w:t>
      </w:r>
      <w:r w:rsidR="001E6058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 xml:space="preserve"> </w:t>
      </w:r>
    </w:p>
    <w:p w:rsidR="001E6058" w:rsidRDefault="001E6058" w:rsidP="00E94D15">
      <w:pPr>
        <w:spacing w:after="0" w:line="240" w:lineRule="auto"/>
        <w:jc w:val="center"/>
        <w:rPr>
          <w:rStyle w:val="a7"/>
          <w:rFonts w:ascii="Tahoma" w:hAnsi="Tahoma" w:cs="Tahoma"/>
          <w:b w:val="0"/>
          <w:color w:val="215868" w:themeColor="accent5" w:themeShade="80"/>
          <w:sz w:val="24"/>
        </w:rPr>
      </w:pPr>
      <w:r w:rsidRPr="001E6058">
        <w:rPr>
          <w:rStyle w:val="a7"/>
          <w:rFonts w:ascii="Tahoma" w:hAnsi="Tahoma" w:cs="Tahoma"/>
          <w:color w:val="215868" w:themeColor="accent5" w:themeShade="80"/>
          <w:sz w:val="24"/>
          <w:u w:val="single"/>
        </w:rPr>
        <w:t>71-11-61</w:t>
      </w:r>
      <w:r w:rsidRPr="001E6058">
        <w:rPr>
          <w:rStyle w:val="a7"/>
          <w:rFonts w:ascii="Tahoma" w:hAnsi="Tahoma" w:cs="Tahoma"/>
          <w:b w:val="0"/>
          <w:color w:val="215868" w:themeColor="accent5" w:themeShade="80"/>
          <w:sz w:val="24"/>
        </w:rPr>
        <w:t> </w:t>
      </w:r>
    </w:p>
    <w:p w:rsidR="001E6058" w:rsidRDefault="001E6058" w:rsidP="00E94D15">
      <w:pPr>
        <w:spacing w:after="0" w:line="240" w:lineRule="auto"/>
        <w:jc w:val="center"/>
        <w:rPr>
          <w:rFonts w:ascii="Tahoma" w:hAnsi="Tahoma" w:cs="Tahoma"/>
          <w:b/>
          <w:color w:val="215868" w:themeColor="accent5" w:themeShade="80"/>
        </w:rPr>
      </w:pPr>
      <w:r w:rsidRPr="001E6058">
        <w:rPr>
          <w:rFonts w:ascii="Tahoma" w:hAnsi="Tahoma" w:cs="Tahoma"/>
          <w:b/>
          <w:color w:val="215868" w:themeColor="accent5" w:themeShade="80"/>
          <w:sz w:val="24"/>
        </w:rPr>
        <w:t>(</w:t>
      </w:r>
      <w:r w:rsidRPr="001E6058">
        <w:rPr>
          <w:rFonts w:ascii="Tahoma" w:hAnsi="Tahoma" w:cs="Tahoma"/>
          <w:b/>
          <w:i/>
          <w:color w:val="215868" w:themeColor="accent5" w:themeShade="80"/>
        </w:rPr>
        <w:t xml:space="preserve"> анонимно, круглосуточный режим</w:t>
      </w:r>
      <w:r w:rsidRPr="001E6058">
        <w:rPr>
          <w:rFonts w:ascii="Tahoma" w:hAnsi="Tahoma" w:cs="Tahoma"/>
          <w:b/>
          <w:color w:val="215868" w:themeColor="accent5" w:themeShade="80"/>
        </w:rPr>
        <w:t>)</w:t>
      </w:r>
    </w:p>
    <w:p w:rsidR="001E6058" w:rsidRPr="001E6058" w:rsidRDefault="001E6058" w:rsidP="00E94D15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27"/>
        <w:gridCol w:w="2882"/>
      </w:tblGrid>
      <w:tr w:rsidR="001E6058" w:rsidRPr="001E6058" w:rsidTr="00EB53A9">
        <w:trPr>
          <w:tblCellSpacing w:w="0" w:type="dxa"/>
        </w:trPr>
        <w:tc>
          <w:tcPr>
            <w:tcW w:w="2123" w:type="pct"/>
            <w:vAlign w:val="center"/>
            <w:hideMark/>
          </w:tcPr>
          <w:p w:rsidR="001E6058" w:rsidRPr="001E6058" w:rsidRDefault="001E6058" w:rsidP="00EB5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  <w:vAlign w:val="center"/>
            <w:hideMark/>
          </w:tcPr>
          <w:p w:rsidR="001E6058" w:rsidRPr="001E6058" w:rsidRDefault="001E6058" w:rsidP="00EB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058" w:rsidRPr="001E6058" w:rsidRDefault="001E6058" w:rsidP="001E6058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1E6058">
        <w:rPr>
          <w:rFonts w:ascii="Tahoma" w:hAnsi="Tahoma" w:cs="Tahoma"/>
          <w:b/>
          <w:color w:val="215868" w:themeColor="accent5" w:themeShade="80"/>
        </w:rPr>
        <w:t>Республиканский "Телефон доверия" для наркологических пациентов</w:t>
      </w:r>
    </w:p>
    <w:p w:rsidR="001E6058" w:rsidRDefault="001E6058" w:rsidP="00E94D15">
      <w:pPr>
        <w:spacing w:after="0" w:line="240" w:lineRule="auto"/>
        <w:jc w:val="center"/>
        <w:rPr>
          <w:rStyle w:val="a7"/>
          <w:rFonts w:ascii="Tahoma" w:hAnsi="Tahoma" w:cs="Tahoma"/>
          <w:color w:val="215868" w:themeColor="accent5" w:themeShade="80"/>
          <w:u w:val="single"/>
        </w:rPr>
      </w:pPr>
      <w:r w:rsidRPr="001E6058">
        <w:rPr>
          <w:rStyle w:val="a7"/>
          <w:rFonts w:ascii="Tahoma" w:hAnsi="Tahoma" w:cs="Tahoma"/>
          <w:color w:val="215868" w:themeColor="accent5" w:themeShade="80"/>
          <w:u w:val="single"/>
        </w:rPr>
        <w:t>8-801-100-21-21</w:t>
      </w:r>
    </w:p>
    <w:p w:rsidR="00E94D15" w:rsidRPr="001E6058" w:rsidRDefault="001E6058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12"/>
          <w:szCs w:val="28"/>
          <w:bdr w:val="none" w:sz="0" w:space="0" w:color="auto" w:frame="1"/>
        </w:rPr>
      </w:pPr>
      <w:r w:rsidRPr="001E6058">
        <w:rPr>
          <w:rFonts w:ascii="Tahoma" w:hAnsi="Tahoma" w:cs="Tahoma"/>
          <w:b/>
          <w:color w:val="215868" w:themeColor="accent5" w:themeShade="80"/>
        </w:rPr>
        <w:t> (по будням с 9 00 до 17 00)</w:t>
      </w:r>
    </w:p>
    <w:p w:rsidR="001E6058" w:rsidRDefault="001E6058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</w:p>
    <w:p w:rsidR="00E94D15" w:rsidRPr="00952B72" w:rsidRDefault="00A248A4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215868" w:themeColor="accent5" w:themeShade="80"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13" name="Рисунок 13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Наш адрес: </w:t>
      </w:r>
    </w:p>
    <w:p w:rsidR="00E94D15" w:rsidRPr="00952B72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212003 г. Могилев </w:t>
      </w:r>
    </w:p>
    <w:p w:rsidR="00E94D15" w:rsidRPr="00952B72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ул. Заводская, 23А, каб.105</w:t>
      </w:r>
    </w:p>
    <w:p w:rsidR="00E94D15" w:rsidRDefault="00A248A4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215868" w:themeColor="accent5" w:themeShade="8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12" name="Рисунок 12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Телефоны: </w:t>
      </w:r>
      <w:r w:rsidR="005B3198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74</w:t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-</w:t>
      </w:r>
      <w:r w:rsidR="005B3198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73</w:t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-11;</w:t>
      </w:r>
      <w:r w:rsidR="000E59C3" w:rsidRPr="000E59C3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 </w:t>
      </w:r>
      <w:r w:rsidR="000E59C3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70-09-03</w:t>
      </w:r>
    </w:p>
    <w:p w:rsidR="000E59C3" w:rsidRDefault="000E59C3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</w:p>
    <w:p w:rsidR="000E59C3" w:rsidRDefault="00E94D15" w:rsidP="000E59C3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lastRenderedPageBreak/>
        <w:t xml:space="preserve">          </w:t>
      </w:r>
    </w:p>
    <w:p w:rsidR="0057577B" w:rsidRPr="000E59C3" w:rsidRDefault="00CD69EC" w:rsidP="000E59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59C3">
        <w:rPr>
          <w:rFonts w:ascii="Times New Roman" w:hAnsi="Times New Roman" w:cs="Times New Roman"/>
          <w:b/>
          <w:color w:val="000000"/>
          <w:sz w:val="26"/>
          <w:szCs w:val="26"/>
        </w:rPr>
        <w:t>Учреждение</w:t>
      </w:r>
    </w:p>
    <w:p w:rsidR="0089614B" w:rsidRPr="0057577B" w:rsidRDefault="00CD69EC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  <w:r w:rsidRPr="0057577B">
        <w:rPr>
          <w:b/>
          <w:color w:val="000000"/>
          <w:sz w:val="26"/>
          <w:szCs w:val="26"/>
        </w:rPr>
        <w:t xml:space="preserve"> «Могилевский районный центр социального обслуживания населения»</w:t>
      </w:r>
    </w:p>
    <w:p w:rsidR="0057577B" w:rsidRDefault="0057577B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</w:p>
    <w:p w:rsidR="00013FAE" w:rsidRPr="0057577B" w:rsidRDefault="0057577B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  <w:r w:rsidRPr="0057577B">
        <w:rPr>
          <w:b/>
          <w:color w:val="000000"/>
          <w:sz w:val="26"/>
          <w:szCs w:val="26"/>
        </w:rPr>
        <w:t xml:space="preserve">Отделение </w:t>
      </w:r>
      <w:r w:rsidR="00ED2A66">
        <w:rPr>
          <w:b/>
          <w:color w:val="000000"/>
          <w:sz w:val="26"/>
          <w:szCs w:val="26"/>
        </w:rPr>
        <w:t>комплексной поддержки в кризисной ситуации</w:t>
      </w:r>
    </w:p>
    <w:p w:rsidR="00013FAE" w:rsidRDefault="00013FAE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Cs w:val="26"/>
        </w:rPr>
      </w:pPr>
    </w:p>
    <w:p w:rsidR="00013FAE" w:rsidRDefault="00013FAE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Cs w:val="26"/>
        </w:rPr>
      </w:pPr>
    </w:p>
    <w:p w:rsidR="00013FAE" w:rsidRPr="00C51350" w:rsidRDefault="000E59C3" w:rsidP="0057577B">
      <w:pPr>
        <w:pStyle w:val="a3"/>
        <w:shd w:val="clear" w:color="auto" w:fill="FFFFFF"/>
        <w:spacing w:before="0" w:beforeAutospacing="0" w:after="0" w:afterAutospacing="0"/>
        <w:ind w:left="-142" w:right="187"/>
        <w:jc w:val="center"/>
        <w:textAlignment w:val="baseline"/>
        <w:rPr>
          <w:rFonts w:ascii="Ariston" w:hAnsi="Ariston"/>
          <w:b/>
          <w:color w:val="215868" w:themeColor="accent5" w:themeShade="80"/>
          <w:sz w:val="110"/>
          <w:szCs w:val="110"/>
        </w:rPr>
      </w:pPr>
      <w:r w:rsidRPr="00C51350">
        <w:rPr>
          <w:rFonts w:ascii="Ariston" w:hAnsi="Ariston"/>
          <w:b/>
          <w:noProof/>
          <w:color w:val="215868" w:themeColor="accent5" w:themeShade="80"/>
          <w:sz w:val="110"/>
          <w:szCs w:val="11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5" name="Рисунок 7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77B" w:rsidRPr="00C51350">
        <w:rPr>
          <w:rFonts w:ascii="Ariston" w:hAnsi="Ariston"/>
          <w:b/>
          <w:color w:val="215868" w:themeColor="accent5" w:themeShade="80"/>
          <w:sz w:val="110"/>
          <w:szCs w:val="110"/>
        </w:rPr>
        <w:t>Женский алкоголизм</w:t>
      </w:r>
    </w:p>
    <w:p w:rsidR="00265878" w:rsidRDefault="00265878" w:rsidP="00625C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5878" w:rsidRPr="00265878" w:rsidRDefault="00265878" w:rsidP="00625CEE">
      <w:pPr>
        <w:spacing w:line="240" w:lineRule="auto"/>
        <w:rPr>
          <w:rFonts w:ascii="Times New Roman" w:hAnsi="Times New Roman" w:cs="Times New Roman"/>
          <w:sz w:val="2"/>
          <w:szCs w:val="26"/>
        </w:rPr>
      </w:pPr>
    </w:p>
    <w:p w:rsidR="00C51350" w:rsidRPr="00C51350" w:rsidRDefault="000E59C3" w:rsidP="00625CEE">
      <w:pPr>
        <w:spacing w:line="240" w:lineRule="auto"/>
        <w:rPr>
          <w:rFonts w:ascii="Times New Roman" w:hAnsi="Times New Roman" w:cs="Times New Roman"/>
          <w:sz w:val="4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9" name="Рисунок 9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8" name="Рисунок 8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801" w:rsidRDefault="00A248A4" w:rsidP="00C51350">
      <w:pPr>
        <w:spacing w:line="240" w:lineRule="auto"/>
        <w:ind w:left="-142" w:right="-9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00376" cy="2400300"/>
            <wp:effectExtent l="19050" t="0" r="9524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78" cy="240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801" w:rsidSect="00952B72">
      <w:pgSz w:w="16838" w:h="11906" w:orient="landscape"/>
      <w:pgMar w:top="284" w:right="111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743"/>
    <w:multiLevelType w:val="hybridMultilevel"/>
    <w:tmpl w:val="AECC3F3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A06F00"/>
    <w:multiLevelType w:val="hybridMultilevel"/>
    <w:tmpl w:val="2E20111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AB4B08"/>
    <w:multiLevelType w:val="hybridMultilevel"/>
    <w:tmpl w:val="7884C96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81B1D53"/>
    <w:multiLevelType w:val="hybridMultilevel"/>
    <w:tmpl w:val="54ACDCF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AE5E31"/>
    <w:multiLevelType w:val="hybridMultilevel"/>
    <w:tmpl w:val="AF90B14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10278E0"/>
    <w:multiLevelType w:val="hybridMultilevel"/>
    <w:tmpl w:val="D99832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352882"/>
    <w:multiLevelType w:val="hybridMultilevel"/>
    <w:tmpl w:val="5C48AD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5632D8B"/>
    <w:multiLevelType w:val="hybridMultilevel"/>
    <w:tmpl w:val="B7B06B54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4B"/>
    <w:rsid w:val="00013FAE"/>
    <w:rsid w:val="000E59C3"/>
    <w:rsid w:val="0011447F"/>
    <w:rsid w:val="00121BD6"/>
    <w:rsid w:val="001B0B3E"/>
    <w:rsid w:val="001E6058"/>
    <w:rsid w:val="00265878"/>
    <w:rsid w:val="0037041D"/>
    <w:rsid w:val="003926A8"/>
    <w:rsid w:val="004A7347"/>
    <w:rsid w:val="005078FB"/>
    <w:rsid w:val="00512E30"/>
    <w:rsid w:val="0057488A"/>
    <w:rsid w:val="0057577B"/>
    <w:rsid w:val="005B3198"/>
    <w:rsid w:val="005F1CD2"/>
    <w:rsid w:val="00625CEE"/>
    <w:rsid w:val="00655BA7"/>
    <w:rsid w:val="00784E63"/>
    <w:rsid w:val="00820038"/>
    <w:rsid w:val="00847715"/>
    <w:rsid w:val="0089614B"/>
    <w:rsid w:val="00952B72"/>
    <w:rsid w:val="00A248A4"/>
    <w:rsid w:val="00B140AC"/>
    <w:rsid w:val="00B6444A"/>
    <w:rsid w:val="00B856E6"/>
    <w:rsid w:val="00C1772C"/>
    <w:rsid w:val="00C51350"/>
    <w:rsid w:val="00C82B75"/>
    <w:rsid w:val="00CD69EC"/>
    <w:rsid w:val="00D6337D"/>
    <w:rsid w:val="00E40E06"/>
    <w:rsid w:val="00E80D53"/>
    <w:rsid w:val="00E84801"/>
    <w:rsid w:val="00E94D15"/>
    <w:rsid w:val="00ED2A66"/>
    <w:rsid w:val="00F6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3"/>
  </w:style>
  <w:style w:type="paragraph" w:styleId="1">
    <w:name w:val="heading 1"/>
    <w:basedOn w:val="a"/>
    <w:link w:val="10"/>
    <w:uiPriority w:val="9"/>
    <w:qFormat/>
    <w:rsid w:val="00896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14B"/>
  </w:style>
  <w:style w:type="character" w:styleId="a4">
    <w:name w:val="Hyperlink"/>
    <w:basedOn w:val="a0"/>
    <w:uiPriority w:val="99"/>
    <w:unhideWhenUsed/>
    <w:rsid w:val="0089614B"/>
    <w:rPr>
      <w:color w:val="0000FF"/>
      <w:u w:val="single"/>
    </w:rPr>
  </w:style>
  <w:style w:type="character" w:customStyle="1" w:styleId="fs28">
    <w:name w:val="fs28"/>
    <w:basedOn w:val="a0"/>
    <w:rsid w:val="00E94D15"/>
  </w:style>
  <w:style w:type="character" w:customStyle="1" w:styleId="cf7">
    <w:name w:val="cf7"/>
    <w:basedOn w:val="a0"/>
    <w:rsid w:val="00E94D15"/>
  </w:style>
  <w:style w:type="character" w:customStyle="1" w:styleId="ff6">
    <w:name w:val="ff6"/>
    <w:basedOn w:val="a0"/>
    <w:rsid w:val="00E94D15"/>
  </w:style>
  <w:style w:type="character" w:customStyle="1" w:styleId="ff5">
    <w:name w:val="ff5"/>
    <w:basedOn w:val="a0"/>
    <w:rsid w:val="00E94D15"/>
  </w:style>
  <w:style w:type="character" w:customStyle="1" w:styleId="imul">
    <w:name w:val="imul"/>
    <w:basedOn w:val="a0"/>
    <w:rsid w:val="00E94D15"/>
  </w:style>
  <w:style w:type="paragraph" w:styleId="a5">
    <w:name w:val="Balloon Text"/>
    <w:basedOn w:val="a"/>
    <w:link w:val="a6"/>
    <w:uiPriority w:val="99"/>
    <w:semiHidden/>
    <w:unhideWhenUsed/>
    <w:rsid w:val="0001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6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0825-00FF-4BEC-84E7-623E907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2022-09-23T07:12:00Z</cp:lastPrinted>
  <dcterms:created xsi:type="dcterms:W3CDTF">2020-11-03T09:07:00Z</dcterms:created>
  <dcterms:modified xsi:type="dcterms:W3CDTF">2023-04-04T06:35:00Z</dcterms:modified>
</cp:coreProperties>
</file>