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B59DC" w14:textId="0D232E15" w:rsidR="00286454" w:rsidRPr="00286454" w:rsidRDefault="00286454" w:rsidP="00286454">
      <w:pPr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286454">
        <w:rPr>
          <w:rFonts w:ascii="Times New Roman" w:hAnsi="Times New Roman" w:cs="Times New Roman"/>
          <w:b/>
          <w:bCs/>
          <w:sz w:val="30"/>
          <w:szCs w:val="30"/>
        </w:rPr>
        <w:t>Сведения о транспортных средствах, зарегистрированных за организациями по состоянию на 01.01.2021, загружены в личный кабинет плательщика</w:t>
      </w:r>
    </w:p>
    <w:p w14:paraId="230C6CA2" w14:textId="76B15E15" w:rsidR="00286454" w:rsidRPr="00286454" w:rsidRDefault="00286454" w:rsidP="002864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6454">
        <w:rPr>
          <w:rFonts w:ascii="Times New Roman" w:hAnsi="Times New Roman" w:cs="Times New Roman"/>
          <w:sz w:val="30"/>
          <w:szCs w:val="30"/>
        </w:rPr>
        <w:t xml:space="preserve">Министерство по налогам и сборам Республики Беларусь информирует организации о загрузке в сервис «Личный кабинет плательщика» сведений ГАИ в отношении зарегистрированных за организациями транспортных средствах, выпущенных начиная с 1992 года. </w:t>
      </w:r>
    </w:p>
    <w:p w14:paraId="3ABC13B2" w14:textId="179C054F" w:rsidR="00286454" w:rsidRPr="00286454" w:rsidRDefault="00286454" w:rsidP="002864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6454">
        <w:rPr>
          <w:rFonts w:ascii="Times New Roman" w:hAnsi="Times New Roman" w:cs="Times New Roman"/>
          <w:sz w:val="30"/>
          <w:szCs w:val="30"/>
        </w:rPr>
        <w:t xml:space="preserve">Данные сведения размещены </w:t>
      </w:r>
      <w:r w:rsidRPr="009B4959">
        <w:rPr>
          <w:rFonts w:ascii="Times New Roman" w:hAnsi="Times New Roman" w:cs="Times New Roman"/>
          <w:b/>
          <w:bCs/>
          <w:sz w:val="30"/>
          <w:szCs w:val="30"/>
        </w:rPr>
        <w:t>в разделе «Сведения о транспортных средствах»</w:t>
      </w:r>
      <w:r w:rsidRPr="00286454">
        <w:rPr>
          <w:rFonts w:ascii="Times New Roman" w:hAnsi="Times New Roman" w:cs="Times New Roman"/>
          <w:sz w:val="30"/>
          <w:szCs w:val="30"/>
        </w:rPr>
        <w:t xml:space="preserve">, перейдя в который можно просмотреть информацию о принадлежащих организации транспортных средствах, зарегистрированных в органах ГАИ по состоянию на 01.01.2021. </w:t>
      </w:r>
    </w:p>
    <w:p w14:paraId="78ECB83C" w14:textId="77777777" w:rsidR="00286454" w:rsidRPr="00286454" w:rsidRDefault="00286454" w:rsidP="002864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6454">
        <w:rPr>
          <w:rFonts w:ascii="Times New Roman" w:hAnsi="Times New Roman" w:cs="Times New Roman"/>
          <w:sz w:val="30"/>
          <w:szCs w:val="30"/>
        </w:rPr>
        <w:t xml:space="preserve">Предлагаем Вам ознакомиться с размещёнными сведениями и, при необходимости, обратиться в регистрационное подразделение ГАИ для корректировки сведений о таких транспортных средствах. </w:t>
      </w:r>
    </w:p>
    <w:p w14:paraId="309B508B" w14:textId="34369545" w:rsidR="00286454" w:rsidRPr="00286454" w:rsidRDefault="00286454" w:rsidP="002864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6454">
        <w:rPr>
          <w:rFonts w:ascii="Times New Roman" w:hAnsi="Times New Roman" w:cs="Times New Roman"/>
          <w:sz w:val="30"/>
          <w:szCs w:val="30"/>
        </w:rPr>
        <w:t xml:space="preserve">Для плательщиков – организаций в I - III кварталах </w:t>
      </w:r>
      <w:r w:rsidRPr="00E61828">
        <w:rPr>
          <w:rFonts w:ascii="Times New Roman" w:hAnsi="Times New Roman" w:cs="Times New Roman"/>
          <w:b/>
          <w:bCs/>
          <w:sz w:val="30"/>
          <w:szCs w:val="30"/>
        </w:rPr>
        <w:t>предусмотрена уплата авансовых платежей</w:t>
      </w:r>
      <w:r w:rsidRPr="00286454">
        <w:rPr>
          <w:rFonts w:ascii="Times New Roman" w:hAnsi="Times New Roman" w:cs="Times New Roman"/>
          <w:sz w:val="30"/>
          <w:szCs w:val="30"/>
        </w:rPr>
        <w:t xml:space="preserve"> по транспортному налогу следующим образом:</w:t>
      </w:r>
    </w:p>
    <w:p w14:paraId="7776FA14" w14:textId="77777777" w:rsidR="00286454" w:rsidRPr="00286454" w:rsidRDefault="00286454" w:rsidP="002864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6454">
        <w:rPr>
          <w:rFonts w:ascii="Times New Roman" w:hAnsi="Times New Roman" w:cs="Times New Roman"/>
          <w:sz w:val="30"/>
          <w:szCs w:val="30"/>
        </w:rPr>
        <w:t xml:space="preserve">1) за I квартал - в размере 1/4 годовой суммы налога, исчисленной исходя из наличия транспортных средств на 1 января отчетного года. Уплата производится не позднее 22 марта текущего года; </w:t>
      </w:r>
    </w:p>
    <w:p w14:paraId="780FA269" w14:textId="77777777" w:rsidR="00286454" w:rsidRPr="00286454" w:rsidRDefault="00286454" w:rsidP="002864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6454">
        <w:rPr>
          <w:rFonts w:ascii="Times New Roman" w:hAnsi="Times New Roman" w:cs="Times New Roman"/>
          <w:sz w:val="30"/>
          <w:szCs w:val="30"/>
        </w:rPr>
        <w:t>2) за II квартал - в размере 1/4 годовой суммы налога за отчетный год, исчисленной исходя из наличия транспортных средств на 1 апреля отчетного года. Уплата производится не позднее 22 июня текущего года;</w:t>
      </w:r>
    </w:p>
    <w:p w14:paraId="63EB5651" w14:textId="77777777" w:rsidR="00286454" w:rsidRPr="00286454" w:rsidRDefault="00286454" w:rsidP="00286454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86454">
        <w:rPr>
          <w:rFonts w:ascii="Times New Roman" w:hAnsi="Times New Roman" w:cs="Times New Roman"/>
          <w:sz w:val="30"/>
          <w:szCs w:val="30"/>
        </w:rPr>
        <w:t xml:space="preserve">3) за III квартал - в размере 1/4 суммы налога за отчетный год, исчисленной исходя из наличия транспортных средств на 1 июля отчетного года. Уплата производится не позднее 22 сентября текущего года. </w:t>
      </w:r>
    </w:p>
    <w:p w14:paraId="23265A12" w14:textId="09785DC7" w:rsidR="00E97031" w:rsidRPr="00C26C16" w:rsidRDefault="00286454" w:rsidP="00286454">
      <w:pPr>
        <w:ind w:firstLine="708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C26C16">
        <w:rPr>
          <w:rFonts w:ascii="Times New Roman" w:hAnsi="Times New Roman" w:cs="Times New Roman"/>
          <w:b/>
          <w:bCs/>
          <w:sz w:val="30"/>
          <w:szCs w:val="30"/>
        </w:rPr>
        <w:t>Налоговую декларацию (расчет) по транспортному налогу с организаций за 2021 год</w:t>
      </w:r>
      <w:r w:rsidRPr="00286454">
        <w:rPr>
          <w:rFonts w:ascii="Times New Roman" w:hAnsi="Times New Roman" w:cs="Times New Roman"/>
          <w:sz w:val="30"/>
          <w:szCs w:val="30"/>
        </w:rPr>
        <w:t xml:space="preserve"> необходимо представить в налоговый орган </w:t>
      </w:r>
      <w:r w:rsidRPr="00C26C16">
        <w:rPr>
          <w:rFonts w:ascii="Times New Roman" w:hAnsi="Times New Roman" w:cs="Times New Roman"/>
          <w:b/>
          <w:bCs/>
          <w:sz w:val="30"/>
          <w:szCs w:val="30"/>
        </w:rPr>
        <w:t>не позднее</w:t>
      </w:r>
      <w:r w:rsidRPr="00286454">
        <w:rPr>
          <w:rFonts w:ascii="Times New Roman" w:hAnsi="Times New Roman" w:cs="Times New Roman"/>
          <w:sz w:val="30"/>
          <w:szCs w:val="30"/>
        </w:rPr>
        <w:t xml:space="preserve"> </w:t>
      </w:r>
      <w:r w:rsidRPr="00C26C16">
        <w:rPr>
          <w:rFonts w:ascii="Times New Roman" w:hAnsi="Times New Roman" w:cs="Times New Roman"/>
          <w:b/>
          <w:bCs/>
          <w:sz w:val="30"/>
          <w:szCs w:val="30"/>
        </w:rPr>
        <w:t>21 февраля 2022 года</w:t>
      </w:r>
      <w:r w:rsidRPr="00286454">
        <w:rPr>
          <w:rFonts w:ascii="Times New Roman" w:hAnsi="Times New Roman" w:cs="Times New Roman"/>
          <w:sz w:val="30"/>
          <w:szCs w:val="30"/>
        </w:rPr>
        <w:t xml:space="preserve"> (20 февраля – выходной день) и при необходимости </w:t>
      </w:r>
      <w:r w:rsidRPr="00C26C16">
        <w:rPr>
          <w:rFonts w:ascii="Times New Roman" w:hAnsi="Times New Roman" w:cs="Times New Roman"/>
          <w:b/>
          <w:bCs/>
          <w:sz w:val="30"/>
          <w:szCs w:val="30"/>
        </w:rPr>
        <w:t>доплатить</w:t>
      </w:r>
      <w:r w:rsidRPr="00286454">
        <w:rPr>
          <w:rFonts w:ascii="Times New Roman" w:hAnsi="Times New Roman" w:cs="Times New Roman"/>
          <w:sz w:val="30"/>
          <w:szCs w:val="30"/>
        </w:rPr>
        <w:t xml:space="preserve"> транспортный налог </w:t>
      </w:r>
      <w:r w:rsidRPr="00C26C16">
        <w:rPr>
          <w:rFonts w:ascii="Times New Roman" w:hAnsi="Times New Roman" w:cs="Times New Roman"/>
          <w:b/>
          <w:bCs/>
          <w:sz w:val="30"/>
          <w:szCs w:val="30"/>
        </w:rPr>
        <w:t>не позднее</w:t>
      </w:r>
      <w:r w:rsidRPr="00286454">
        <w:rPr>
          <w:rFonts w:ascii="Times New Roman" w:hAnsi="Times New Roman" w:cs="Times New Roman"/>
          <w:sz w:val="30"/>
          <w:szCs w:val="30"/>
        </w:rPr>
        <w:t xml:space="preserve"> </w:t>
      </w:r>
      <w:r w:rsidRPr="00C26C16">
        <w:rPr>
          <w:rFonts w:ascii="Times New Roman" w:hAnsi="Times New Roman" w:cs="Times New Roman"/>
          <w:b/>
          <w:bCs/>
          <w:sz w:val="30"/>
          <w:szCs w:val="30"/>
        </w:rPr>
        <w:t>22 февраля 2022 года.</w:t>
      </w:r>
    </w:p>
    <w:sectPr w:rsidR="00E97031" w:rsidRPr="00C2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70"/>
    <w:rsid w:val="001902B7"/>
    <w:rsid w:val="00286454"/>
    <w:rsid w:val="005A4D70"/>
    <w:rsid w:val="009B4959"/>
    <w:rsid w:val="00C26C16"/>
    <w:rsid w:val="00E61828"/>
    <w:rsid w:val="00E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4F42"/>
  <w15:chartTrackingRefBased/>
  <w15:docId w15:val="{8BE2AE04-1C0A-47BE-B789-981B68818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5</cp:revision>
  <dcterms:created xsi:type="dcterms:W3CDTF">2021-09-03T12:11:00Z</dcterms:created>
  <dcterms:modified xsi:type="dcterms:W3CDTF">2021-09-03T13:35:00Z</dcterms:modified>
</cp:coreProperties>
</file>