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1A" w:rsidRPr="00226E1A" w:rsidRDefault="00226E1A" w:rsidP="00226E1A">
      <w:pPr>
        <w:shd w:val="clear" w:color="auto" w:fill="FFFFFF"/>
        <w:spacing w:after="45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Возможность оплаты госпошлины через ЕРИП с 28 мая 2018 года</w:t>
      </w:r>
    </w:p>
    <w:p w:rsidR="00226E1A" w:rsidRPr="00226E1A" w:rsidRDefault="00226E1A" w:rsidP="00226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С 28 мая 2018 года  посредством единого расчетного и информационного пространства через АИС «Расчет» заявитель может уплатить государственную пошлину за следующие услуги в сфере государственной регистрации субъектов хозяйствования:</w:t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— регистрация юридического лица (индивидуального предпринимателя);</w:t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— государственная регистрация изменений и (или) дополнений, вносимых в устав юридического лица (изменений, вносимых в свидетельство о государственной регистрации индивидуального предпринимателя);</w:t>
      </w:r>
      <w:proofErr w:type="gramEnd"/>
      <w:r w:rsidRPr="00226E1A">
        <w:rPr>
          <w:rFonts w:ascii="Arial" w:eastAsia="Times New Roman" w:hAnsi="Arial" w:cs="Arial"/>
          <w:color w:val="333333"/>
          <w:lang w:eastAsia="ru-RU"/>
        </w:rPr>
        <w:br/>
        <w:t>— выдача дубликата свидетельства о государственной регистрации юридического лица (индивидуального предпринимателя);</w:t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— предоставление информации из Единого государственного регистра юридических лиц и индивидуальных предпринимателей.</w:t>
      </w:r>
    </w:p>
    <w:p w:rsidR="00226E1A" w:rsidRPr="00226E1A" w:rsidRDefault="00226E1A" w:rsidP="00226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Факт уплаты государственной пошлины </w:t>
      </w:r>
      <w:r w:rsidRPr="00226E1A">
        <w:rPr>
          <w:rFonts w:ascii="Arial" w:eastAsia="Times New Roman" w:hAnsi="Arial" w:cs="Arial"/>
          <w:color w:val="333333"/>
          <w:lang w:eastAsia="ru-RU"/>
        </w:rPr>
        <w:t>посредством системы ЕРИП подтверждается наличием в системе ЕРИП информации, подтверждающей зачисление государственной пошлины. Плательщик обязан при обращении в орган, взимающий государственную пошлину, сообщить </w:t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учетный номер операции (транзакции) в едином расчетном и информационном пространстве.</w:t>
      </w:r>
      <w:r w:rsidRPr="00226E1A">
        <w:rPr>
          <w:rFonts w:ascii="Arial" w:eastAsia="Times New Roman" w:hAnsi="Arial" w:cs="Arial"/>
          <w:color w:val="333333"/>
          <w:lang w:eastAsia="ru-RU"/>
        </w:rPr>
        <w:br/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При этом </w:t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юридическому лицу</w:t>
      </w:r>
      <w:r w:rsidRPr="00226E1A">
        <w:rPr>
          <w:rFonts w:ascii="Arial" w:eastAsia="Times New Roman" w:hAnsi="Arial" w:cs="Arial"/>
          <w:color w:val="333333"/>
          <w:lang w:eastAsia="ru-RU"/>
        </w:rPr>
        <w:t> в целях уплаты государственной пошлины посредством ЕРИП потребуется использовать корпоративную банковскую платежную карточку.</w:t>
      </w:r>
      <w:r w:rsidRPr="00226E1A">
        <w:rPr>
          <w:rFonts w:ascii="Arial" w:eastAsia="Times New Roman" w:hAnsi="Arial" w:cs="Arial"/>
          <w:color w:val="333333"/>
          <w:lang w:eastAsia="ru-RU"/>
        </w:rPr>
        <w:br/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Внимание</w:t>
      </w:r>
      <w:r w:rsidRPr="00226E1A">
        <w:rPr>
          <w:rFonts w:ascii="Arial" w:eastAsia="Times New Roman" w:hAnsi="Arial" w:cs="Arial"/>
          <w:color w:val="333333"/>
          <w:lang w:eastAsia="ru-RU"/>
        </w:rPr>
        <w:t>!   Оплату через ЕРИП проводят и в отделениях банка. В этом случае в квитанции банка указывается, что платеж проведен посредством ЕРИП, а также указывается номер транзакции ЕРИП.</w:t>
      </w:r>
    </w:p>
    <w:p w:rsidR="00226E1A" w:rsidRPr="00226E1A" w:rsidRDefault="00226E1A" w:rsidP="00226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Для проведения платежа посредством ЕРИП в пользу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>Могилевского райисполкома</w:t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 xml:space="preserve"> необходимо:</w:t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1. Войти в АИС «Расчет» (ЕРИП).</w:t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2. Выбрать последовательно вкладки:  </w:t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 xml:space="preserve">Суды→ Юстиция →Юридические услуги → Регистрация юридического лица и ИП → </w:t>
      </w:r>
      <w:proofErr w:type="spellStart"/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г</w:t>
      </w:r>
      <w:proofErr w:type="gramStart"/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.М</w:t>
      </w:r>
      <w:proofErr w:type="gramEnd"/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огилев</w:t>
      </w:r>
      <w:proofErr w:type="spellEnd"/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 xml:space="preserve"> → </w:t>
      </w:r>
      <w:r w:rsidR="00C73EA5">
        <w:rPr>
          <w:rFonts w:ascii="Arial" w:eastAsia="Times New Roman" w:hAnsi="Arial" w:cs="Arial"/>
          <w:b/>
          <w:bCs/>
          <w:color w:val="333333"/>
          <w:lang w:eastAsia="ru-RU"/>
        </w:rPr>
        <w:t>Могилевский райисполком</w:t>
      </w:r>
      <w:bookmarkStart w:id="0" w:name="_GoBack"/>
      <w:bookmarkEnd w:id="0"/>
      <w:r w:rsidRPr="00226E1A">
        <w:rPr>
          <w:rFonts w:ascii="Arial" w:eastAsia="Times New Roman" w:hAnsi="Arial" w:cs="Arial"/>
          <w:color w:val="333333"/>
          <w:lang w:eastAsia="ru-RU"/>
        </w:rPr>
        <w:br/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физические лица →    Выписка из ЕГР</w:t>
      </w:r>
      <w:r w:rsidRPr="00226E1A">
        <w:rPr>
          <w:rFonts w:ascii="Arial" w:eastAsia="Times New Roman" w:hAnsi="Arial" w:cs="Arial"/>
          <w:color w:val="333333"/>
          <w:lang w:eastAsia="ru-RU"/>
        </w:rPr>
        <w:br/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                                        Регистрация ЮЛ</w:t>
      </w:r>
      <w:r w:rsidRPr="00226E1A">
        <w:rPr>
          <w:rFonts w:ascii="Arial" w:eastAsia="Times New Roman" w:hAnsi="Arial" w:cs="Arial"/>
          <w:color w:val="333333"/>
          <w:lang w:eastAsia="ru-RU"/>
        </w:rPr>
        <w:br/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                                        Регистрация ИП</w:t>
      </w:r>
      <w:r w:rsidRPr="00226E1A">
        <w:rPr>
          <w:rFonts w:ascii="Arial" w:eastAsia="Times New Roman" w:hAnsi="Arial" w:cs="Arial"/>
          <w:color w:val="333333"/>
          <w:lang w:eastAsia="ru-RU"/>
        </w:rPr>
        <w:br/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                                        Изменения в свидетельство ИП</w:t>
      </w:r>
      <w:r w:rsidRPr="00226E1A">
        <w:rPr>
          <w:rFonts w:ascii="Arial" w:eastAsia="Times New Roman" w:hAnsi="Arial" w:cs="Arial"/>
          <w:color w:val="333333"/>
          <w:lang w:eastAsia="ru-RU"/>
        </w:rPr>
        <w:br/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                                       Дубликат свидетельства ИП</w:t>
      </w:r>
      <w:r w:rsidRPr="00226E1A">
        <w:rPr>
          <w:rFonts w:ascii="Arial" w:eastAsia="Times New Roman" w:hAnsi="Arial" w:cs="Arial"/>
          <w:color w:val="333333"/>
          <w:lang w:eastAsia="ru-RU"/>
        </w:rPr>
        <w:br/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юридические лица → Выписка из ЕГР </w:t>
      </w:r>
      <w:r w:rsidRPr="00226E1A">
        <w:rPr>
          <w:rFonts w:ascii="Arial" w:eastAsia="Times New Roman" w:hAnsi="Arial" w:cs="Arial"/>
          <w:color w:val="333333"/>
          <w:lang w:eastAsia="ru-RU"/>
        </w:rPr>
        <w:br/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                                         Регистрация ЮЛ</w:t>
      </w:r>
      <w:r w:rsidRPr="00226E1A">
        <w:rPr>
          <w:rFonts w:ascii="Arial" w:eastAsia="Times New Roman" w:hAnsi="Arial" w:cs="Arial"/>
          <w:color w:val="333333"/>
          <w:lang w:eastAsia="ru-RU"/>
        </w:rPr>
        <w:br/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                                         Изменения в устав ЮЛ</w:t>
      </w:r>
      <w:r w:rsidRPr="00226E1A">
        <w:rPr>
          <w:rFonts w:ascii="Arial" w:eastAsia="Times New Roman" w:hAnsi="Arial" w:cs="Arial"/>
          <w:color w:val="333333"/>
          <w:lang w:eastAsia="ru-RU"/>
        </w:rPr>
        <w:br/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                                         Дубликат свидетельства ЮЛ</w:t>
      </w:r>
      <w:r w:rsidRPr="00226E1A">
        <w:rPr>
          <w:rFonts w:ascii="Arial" w:eastAsia="Times New Roman" w:hAnsi="Arial" w:cs="Arial"/>
          <w:color w:val="333333"/>
          <w:lang w:eastAsia="ru-RU"/>
        </w:rPr>
        <w:br/>
      </w:r>
      <w:r w:rsidRPr="00226E1A">
        <w:rPr>
          <w:rFonts w:ascii="Arial" w:eastAsia="Times New Roman" w:hAnsi="Arial" w:cs="Arial"/>
          <w:color w:val="333333"/>
          <w:lang w:eastAsia="ru-RU"/>
        </w:rPr>
        <w:br/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либо </w:t>
      </w:r>
      <w:r w:rsidRPr="00226E1A">
        <w:rPr>
          <w:rFonts w:ascii="Arial" w:eastAsia="Times New Roman" w:hAnsi="Arial" w:cs="Arial"/>
          <w:color w:val="333333"/>
          <w:lang w:eastAsia="ru-RU"/>
        </w:rPr>
        <w:t>в поисковой системе ЕРИП ввести номер услуги:</w:t>
      </w:r>
      <w:r w:rsidRPr="00226E1A">
        <w:rPr>
          <w:rFonts w:ascii="Arial" w:eastAsia="Times New Roman" w:hAnsi="Arial" w:cs="Arial"/>
          <w:color w:val="333333"/>
          <w:lang w:eastAsia="ru-RU"/>
        </w:rPr>
        <w:br/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для физического лица:</w:t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4463621 – Выписка из ЕГР;</w:t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4463671 – Регистрация ЮЛ;</w:t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4463591 – Регистрация ИП;</w:t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4463601 – Изменения в свидетельство ИП;</w:t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4463611 – Дубликат свидетельства ИП.</w:t>
      </w:r>
      <w:r w:rsidRPr="00226E1A">
        <w:rPr>
          <w:rFonts w:ascii="Arial" w:eastAsia="Times New Roman" w:hAnsi="Arial" w:cs="Arial"/>
          <w:color w:val="333333"/>
          <w:lang w:eastAsia="ru-RU"/>
        </w:rPr>
        <w:br/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для юридического лица:</w:t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4463661 – Выписка из ЕГР;</w:t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4463631 – Регистрация ЮЛ;</w:t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4463641 – Изменения в устав ЮЛ;</w:t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4463651 – Дубликат свидетельства ЮЛ.</w:t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 xml:space="preserve">3. По выбранной услуге ввести идентификационный номер плательщика </w:t>
      </w:r>
      <w:proofErr w:type="gramStart"/>
      <w:r w:rsidRPr="00226E1A">
        <w:rPr>
          <w:rFonts w:ascii="Arial" w:eastAsia="Times New Roman" w:hAnsi="Arial" w:cs="Arial"/>
          <w:color w:val="333333"/>
          <w:lang w:eastAsia="ru-RU"/>
        </w:rPr>
        <w:t>-ф</w:t>
      </w:r>
      <w:proofErr w:type="gramEnd"/>
      <w:r w:rsidRPr="00226E1A">
        <w:rPr>
          <w:rFonts w:ascii="Arial" w:eastAsia="Times New Roman" w:hAnsi="Arial" w:cs="Arial"/>
          <w:color w:val="333333"/>
          <w:lang w:eastAsia="ru-RU"/>
        </w:rPr>
        <w:t>изического лица или регистрационный номер плательщика -юридического лица,  а также сумму платежа.</w:t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4. Проверить корректность информации.</w:t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5. Совершить платеж.</w:t>
      </w:r>
    </w:p>
    <w:p w:rsidR="00DD31D2" w:rsidRDefault="00DD31D2"/>
    <w:sectPr w:rsidR="00DD31D2" w:rsidSect="00226E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1A"/>
    <w:rsid w:val="00226E1A"/>
    <w:rsid w:val="00C73EA5"/>
    <w:rsid w:val="00DD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6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E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E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6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E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Суденкова Елена Владимировна</dc:creator>
  <cp:lastModifiedBy>Суденкова Елена Владимировна</cp:lastModifiedBy>
  <cp:revision>2</cp:revision>
  <cp:lastPrinted>2021-07-05T15:35:00Z</cp:lastPrinted>
  <dcterms:created xsi:type="dcterms:W3CDTF">2021-07-05T15:31:00Z</dcterms:created>
  <dcterms:modified xsi:type="dcterms:W3CDTF">2021-07-05T15:37:00Z</dcterms:modified>
</cp:coreProperties>
</file>