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B" w:rsidRDefault="00C51F6B" w:rsidP="00C51F6B">
      <w:pPr>
        <w:spacing w:after="0" w:line="280" w:lineRule="exact"/>
        <w:rPr>
          <w:rFonts w:ascii="Times New Roman" w:eastAsia="Times New Roman" w:hAnsi="Times New Roman"/>
          <w:sz w:val="30"/>
          <w:szCs w:val="20"/>
          <w:lang w:eastAsia="ru-RU"/>
        </w:rPr>
      </w:pPr>
    </w:p>
    <w:p w:rsidR="00C51F6B" w:rsidRDefault="00C51F6B" w:rsidP="00C51F6B">
      <w:pPr>
        <w:spacing w:after="0" w:line="280" w:lineRule="exact"/>
        <w:jc w:val="center"/>
        <w:rPr>
          <w:rFonts w:ascii="Times New Roman" w:eastAsia="Times New Roman" w:hAnsi="Times New Roman"/>
          <w:sz w:val="30"/>
          <w:szCs w:val="20"/>
          <w:lang w:eastAsia="ru-RU"/>
        </w:rPr>
      </w:pPr>
    </w:p>
    <w:p w:rsidR="00A0672A" w:rsidRPr="00A0672A" w:rsidRDefault="00A0672A" w:rsidP="00C51F6B">
      <w:pPr>
        <w:spacing w:after="0" w:line="280" w:lineRule="exact"/>
        <w:jc w:val="center"/>
        <w:rPr>
          <w:rFonts w:ascii="Times New Roman" w:eastAsia="Times New Roman" w:hAnsi="Times New Roman"/>
          <w:sz w:val="30"/>
          <w:szCs w:val="20"/>
          <w:lang w:eastAsia="ru-RU"/>
        </w:rPr>
      </w:pPr>
      <w:r w:rsidRPr="00A0672A">
        <w:rPr>
          <w:rFonts w:ascii="Times New Roman" w:eastAsia="Times New Roman" w:hAnsi="Times New Roman"/>
          <w:sz w:val="30"/>
          <w:szCs w:val="20"/>
          <w:lang w:eastAsia="ru-RU"/>
        </w:rPr>
        <w:t>ИНФОРМА</w:t>
      </w:r>
      <w:bookmarkStart w:id="0" w:name="_GoBack"/>
      <w:bookmarkEnd w:id="0"/>
      <w:r w:rsidRPr="00A0672A">
        <w:rPr>
          <w:rFonts w:ascii="Times New Roman" w:eastAsia="Times New Roman" w:hAnsi="Times New Roman"/>
          <w:sz w:val="30"/>
          <w:szCs w:val="20"/>
          <w:lang w:eastAsia="ru-RU"/>
        </w:rPr>
        <w:t>ЦИОННОЕ ПИСЬМО</w:t>
      </w:r>
    </w:p>
    <w:p w:rsidR="00A0672A" w:rsidRPr="00A0672A" w:rsidRDefault="00A0672A" w:rsidP="00A0672A">
      <w:pPr>
        <w:spacing w:after="0" w:line="280" w:lineRule="exact"/>
        <w:jc w:val="center"/>
        <w:rPr>
          <w:rFonts w:ascii="Times New Roman" w:eastAsia="Times New Roman" w:hAnsi="Times New Roman"/>
          <w:sz w:val="30"/>
          <w:szCs w:val="20"/>
          <w:lang w:eastAsia="ru-RU"/>
        </w:rPr>
      </w:pPr>
      <w:r w:rsidRPr="00A0672A">
        <w:rPr>
          <w:rFonts w:ascii="Times New Roman" w:eastAsia="Times New Roman" w:hAnsi="Times New Roman"/>
          <w:sz w:val="30"/>
          <w:szCs w:val="20"/>
          <w:lang w:eastAsia="ru-RU"/>
        </w:rPr>
        <w:t>о предупреждении производственного травматизма при проведении работ по уборке зерновых культур</w:t>
      </w:r>
    </w:p>
    <w:p w:rsidR="00A0672A" w:rsidRPr="00A0672A" w:rsidRDefault="00A0672A" w:rsidP="00A0672A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20"/>
          <w:lang w:eastAsia="ru-RU"/>
        </w:rPr>
      </w:pPr>
    </w:p>
    <w:p w:rsidR="00A0672A" w:rsidRPr="00A0672A" w:rsidRDefault="00A0672A" w:rsidP="00A067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t>Как показывает практика, своевременное и качественное проведение массовых механизированных работ зависит от реализации работодателями организационно-технических мероприятий, включающих мероприятия по обеспечению охраны труда при организации рабочих мест и проведении производственных процессов.</w:t>
      </w:r>
    </w:p>
    <w:p w:rsidR="00A0672A" w:rsidRPr="00A0672A" w:rsidRDefault="00A0672A" w:rsidP="00A067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t xml:space="preserve">По оперативным данным Департамента государственной инспекции труда Министерства труда и социальной защиты в организациях агропромышленного комплекса в 2020 году в результате несчастных случаев на производстве при выполнении работ </w:t>
      </w:r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по уборке зерновых культур один работник погиб и два – получили тяжелые производственные травмы. </w:t>
      </w:r>
    </w:p>
    <w:p w:rsidR="00A0672A" w:rsidRPr="00A0672A" w:rsidRDefault="00A0672A" w:rsidP="00A06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t>Основными видами происшествий, повлекших несчастные случаи на производстве, установлены: воздействие движущихся и вращающихся частей механизмов; падение потерпевшего с высоты.</w:t>
      </w:r>
    </w:p>
    <w:p w:rsidR="00A0672A" w:rsidRPr="00A0672A" w:rsidRDefault="00A0672A" w:rsidP="00A067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Несчастный случай со смертельным исходом произошел 10 августа 2020 г. с трактористом-машинистом СПФ «Новые Зеленки»                             ОАО «Минский молочный завод № 1», выполнявшим работы по уборке зерновых культур на территории </w:t>
      </w:r>
      <w:proofErr w:type="spellStart"/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Червенского</w:t>
      </w:r>
      <w:proofErr w:type="spellEnd"/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района Минской области.</w:t>
      </w:r>
    </w:p>
    <w:p w:rsidR="00A0672A" w:rsidRPr="00A0672A" w:rsidRDefault="00A0672A" w:rsidP="00A067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Потерпевший производил уборку зерновых культур комбайном зерноуборочным самоходным КЗС-1218 «ПАЛЕССЕ </w:t>
      </w:r>
      <w:r w:rsidRPr="00A0672A">
        <w:rPr>
          <w:rFonts w:ascii="Times New Roman" w:eastAsia="Times New Roman" w:hAnsi="Times New Roman"/>
          <w:spacing w:val="-2"/>
          <w:sz w:val="30"/>
          <w:szCs w:val="30"/>
          <w:lang w:val="en-US" w:eastAsia="ru-RU"/>
        </w:rPr>
        <w:t>GS</w:t>
      </w:r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12». Для </w:t>
      </w:r>
      <w:proofErr w:type="gramStart"/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устранения</w:t>
      </w:r>
      <w:proofErr w:type="gramEnd"/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попавшего в наклонную камеру инородного предмета (камня) потерпевший покинул кабину комбайна, при этом не перевел рычаг коробки передач в нейтральное положение, не отключил привод рабочих органов комбайна (зерновую жатку ЖСК-7-2). После устранения инородного предмета потерпевший, стоя ногами на шнеке зерновой жатки, произвел очистку наклонной камеры от соломы. Двигатель комбайна в это время работал, приводные ремни наклонной камеры зерновой жатки были натянуты, в результате чего </w:t>
      </w:r>
      <w:proofErr w:type="gramStart"/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произошло включение рабочих органов комбайна и потерпевший был</w:t>
      </w:r>
      <w:proofErr w:type="gramEnd"/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затянут вращающимся шнеком в зерновую жатку, а затем в наклонную камеру комбайна.</w:t>
      </w:r>
    </w:p>
    <w:p w:rsidR="00A0672A" w:rsidRPr="00A0672A" w:rsidRDefault="00A0672A" w:rsidP="00A067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В действиях потерпевшего установлено нарушение требований инструкции по охране труда при уборке зерновых культур, предусматривающей при любой остановке машины обязательный перевод рычага коробки передач в нейтральное положение и отключение привода рабочих органов комбайна.  </w:t>
      </w:r>
    </w:p>
    <w:p w:rsidR="00A0672A" w:rsidRPr="00A0672A" w:rsidRDefault="00A0672A" w:rsidP="00A067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lastRenderedPageBreak/>
        <w:t>Одним из распространенных видов происшествий на производстве является падение потерпевшего с высоты. Период уборочной кампании 2020 года не являлся исключением.</w:t>
      </w:r>
    </w:p>
    <w:p w:rsidR="00A0672A" w:rsidRPr="00A0672A" w:rsidRDefault="00A0672A" w:rsidP="00A067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Так, 5 июля 2020 г. произошел несчастный случай, приведший к тяжелой производственной травме, с трактористом-машинистом                     ОАО «</w:t>
      </w:r>
      <w:proofErr w:type="spellStart"/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Чериковрайагропромтехснаб</w:t>
      </w:r>
      <w:proofErr w:type="spellEnd"/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» Чериковского района Могилевской области. </w:t>
      </w:r>
    </w:p>
    <w:p w:rsidR="00A0672A" w:rsidRPr="00A0672A" w:rsidRDefault="00A0672A" w:rsidP="00A067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В этот день потерпевший производил техническое обслуживание закрепленного за ним комбайна зерноуборочного самоходного КЗС-1218 «ПАЛЕССЕ </w:t>
      </w:r>
      <w:r w:rsidRPr="00A0672A">
        <w:rPr>
          <w:rFonts w:ascii="Times New Roman" w:eastAsia="Times New Roman" w:hAnsi="Times New Roman"/>
          <w:spacing w:val="-2"/>
          <w:sz w:val="30"/>
          <w:szCs w:val="30"/>
          <w:lang w:val="en-US" w:eastAsia="ru-RU"/>
        </w:rPr>
        <w:t>GS</w:t>
      </w:r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12» и в нарушение инструкции по охране труда при работе на высоте не использовал средства </w:t>
      </w:r>
      <w:proofErr w:type="spellStart"/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подмащивания</w:t>
      </w:r>
      <w:proofErr w:type="spellEnd"/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, обеспечивающие безопасные условия труда. При этом потерпевший, находясь на площадке для обслуживания двигателя, расположенной на крыше комбайна на высоте 4 м от земли, не удержался и упал на асфальтовое покрытие, получив тяжелую травму.</w:t>
      </w:r>
    </w:p>
    <w:p w:rsidR="00A0672A" w:rsidRPr="00A0672A" w:rsidRDefault="00A0672A" w:rsidP="00A067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22 июля 2020 г. в ОАО «</w:t>
      </w:r>
      <w:proofErr w:type="spellStart"/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Пружанский</w:t>
      </w:r>
      <w:proofErr w:type="spellEnd"/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proofErr w:type="spellStart"/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райагросервис</w:t>
      </w:r>
      <w:proofErr w:type="spellEnd"/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» </w:t>
      </w:r>
      <w:proofErr w:type="spellStart"/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Пружанского</w:t>
      </w:r>
      <w:proofErr w:type="spellEnd"/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района Брестской области в ходе выгрузки ячменя в приемный бункер КЗС-10 автомобиль-самосвал </w:t>
      </w:r>
      <w:r w:rsidRPr="00A0672A">
        <w:rPr>
          <w:rFonts w:ascii="Times New Roman" w:eastAsia="Times New Roman" w:hAnsi="Times New Roman"/>
          <w:spacing w:val="-2"/>
          <w:sz w:val="30"/>
          <w:szCs w:val="30"/>
          <w:lang w:val="en-US" w:eastAsia="ru-RU"/>
        </w:rPr>
        <w:t>GAZ</w:t>
      </w:r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-</w:t>
      </w:r>
      <w:r w:rsidRPr="00A0672A">
        <w:rPr>
          <w:rFonts w:ascii="Times New Roman" w:eastAsia="Times New Roman" w:hAnsi="Times New Roman"/>
          <w:spacing w:val="-2"/>
          <w:sz w:val="30"/>
          <w:szCs w:val="30"/>
          <w:lang w:val="en-US" w:eastAsia="ru-RU"/>
        </w:rPr>
        <w:t>SAZ</w:t>
      </w:r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-3507-22 при поднятии кузова (грузовой платформы) опрокинулся. При этом водитель автомобиля, выпрыгнув из кабины, получил тяжелую травму. </w:t>
      </w:r>
    </w:p>
    <w:p w:rsidR="00A0672A" w:rsidRPr="00A0672A" w:rsidRDefault="00A0672A" w:rsidP="00A067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Причиной данного несчастного случая явилось непредвиденное выпадение левого заднего фиксатора (пальца) из сопряжения петель опоры платформы и рамы, приведшее к опрокидыванию автомобиля-самосвала при поднятии кузова (грузовой платформы). </w:t>
      </w:r>
    </w:p>
    <w:p w:rsidR="00A0672A" w:rsidRPr="00A0672A" w:rsidRDefault="00A0672A" w:rsidP="00A067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Проведенный анализ причин вышеприведенных несчастных случаев указывает, что </w:t>
      </w:r>
      <w:proofErr w:type="spellStart"/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травмирование</w:t>
      </w:r>
      <w:proofErr w:type="spellEnd"/>
      <w:r w:rsidRPr="00A0672A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потерпевших обусловлено в основном несоблюдением ими требований локальных правовых актов по охране труда. Как правило, потерпевшие имеют значительный стаж работы по профессии и пренебрегают элементарными требованиями безопасности при проведении работ по уборке зерновых культур.   </w:t>
      </w:r>
    </w:p>
    <w:p w:rsidR="00A0672A" w:rsidRPr="00A0672A" w:rsidRDefault="00A0672A" w:rsidP="00A06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t>В целях недопущения случаев травматизма на производстве в период уборки зерновых культур Департамент государственной инспекции труда полагает целесообразным рекомендовать:</w:t>
      </w:r>
    </w:p>
    <w:p w:rsidR="00A0672A" w:rsidRPr="00A0672A" w:rsidRDefault="00A0672A" w:rsidP="00A06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t xml:space="preserve">1. Министерству сельского хозяйства и продовольствия, комитетам и управлениям по сельскому хозяйству и продовольствию </w:t>
      </w:r>
      <w:proofErr w:type="spellStart"/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t>обл</w:t>
      </w:r>
      <w:proofErr w:type="spellEnd"/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t>-, райисполкомов:</w:t>
      </w:r>
    </w:p>
    <w:p w:rsidR="00A0672A" w:rsidRPr="00A0672A" w:rsidRDefault="00A0672A" w:rsidP="00A0672A">
      <w:pPr>
        <w:spacing w:after="0" w:line="240" w:lineRule="auto"/>
        <w:ind w:right="101"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t>довести данное информационное письмо до сведения подчиненных и расположенных на подведомственной территории организаций агропромышленного комплекса;</w:t>
      </w:r>
    </w:p>
    <w:p w:rsidR="00A0672A" w:rsidRPr="00A0672A" w:rsidRDefault="00A0672A" w:rsidP="00A06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t>проанализировать причины несчастных случаев на производстве, происшедших в 2020 году при уборке зерновых культур, и выработать дополнительные меры по профилактике травматизма;</w:t>
      </w:r>
    </w:p>
    <w:p w:rsidR="00A0672A" w:rsidRPr="00A0672A" w:rsidRDefault="00A0672A" w:rsidP="00A06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обязать руководителей организаций агропромышленного комплекса обеспечить надлежащий контроль за исполнением работниками обязанностей, определенных законодательством об охране труда, а также принять должные меры по реализации требований Директивы Президента Республики Беларусь от 11 марта 2004 г. № 1 «О мерах по укреплению общественной безопасности и дисциплины», Декрета Президента Республики Беларусь от 15 декабря </w:t>
      </w:r>
      <w:smartTag w:uri="urn:schemas-microsoft-com:office:smarttags" w:element="metricconverter">
        <w:smartTagPr>
          <w:attr w:name="ProductID" w:val="2014 г"/>
        </w:smartTagPr>
        <w:r w:rsidRPr="00A0672A">
          <w:rPr>
            <w:rFonts w:ascii="Times New Roman" w:eastAsia="Times New Roman" w:hAnsi="Times New Roman"/>
            <w:sz w:val="30"/>
            <w:szCs w:val="30"/>
            <w:lang w:eastAsia="ru-RU"/>
          </w:rPr>
          <w:t>2014 г</w:t>
        </w:r>
      </w:smartTag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t>. № 5 «Об усилении требований к руководящим кадрам и работникам организаций».</w:t>
      </w:r>
    </w:p>
    <w:p w:rsidR="00A0672A" w:rsidRPr="00A0672A" w:rsidRDefault="00A0672A" w:rsidP="00A06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z w:val="30"/>
          <w:szCs w:val="20"/>
          <w:lang w:eastAsia="ru-RU"/>
        </w:rPr>
        <w:t xml:space="preserve">2. </w:t>
      </w:r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t>Руководителям организаций агропромышленного комплекса:</w:t>
      </w:r>
    </w:p>
    <w:p w:rsidR="00A0672A" w:rsidRPr="00A0672A" w:rsidRDefault="00A0672A" w:rsidP="00A06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t>довести до сведения заинтересованных лиц информацию об имевших место несчастных случаях;</w:t>
      </w:r>
    </w:p>
    <w:p w:rsidR="00A0672A" w:rsidRPr="00A0672A" w:rsidRDefault="00A0672A" w:rsidP="00A06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t>обеспечить проведение с работниками необходимых инструктажей по охране труда, учитывая при этом вид убираемой культуры, погодные условия, вид уборочной техники и транспортных средств;</w:t>
      </w:r>
    </w:p>
    <w:p w:rsidR="00A0672A" w:rsidRPr="00A0672A" w:rsidRDefault="00A0672A" w:rsidP="00A06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t xml:space="preserve">при организации труда работников обеспечить безусловное соблюдение требований Правил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 Беларусь от 15 апреля </w:t>
      </w:r>
      <w:smartTag w:uri="urn:schemas-microsoft-com:office:smarttags" w:element="metricconverter">
        <w:smartTagPr>
          <w:attr w:name="ProductID" w:val="2008 г"/>
        </w:smartTagPr>
        <w:r w:rsidRPr="00A0672A">
          <w:rPr>
            <w:rFonts w:ascii="Times New Roman" w:eastAsia="Times New Roman" w:hAnsi="Times New Roman"/>
            <w:sz w:val="30"/>
            <w:szCs w:val="30"/>
            <w:lang w:eastAsia="ru-RU"/>
          </w:rPr>
          <w:t>2008 г</w:t>
        </w:r>
      </w:smartTag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t>. № 36;</w:t>
      </w:r>
    </w:p>
    <w:p w:rsidR="00A0672A" w:rsidRPr="00A0672A" w:rsidRDefault="00A0672A" w:rsidP="00A067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t xml:space="preserve">усилить контроль за состоянием трудовой и производственной дисциплины, соблюдением работающими требований локальных правовых актов по охране труда; </w:t>
      </w:r>
    </w:p>
    <w:p w:rsidR="00A0672A" w:rsidRPr="00A0672A" w:rsidRDefault="00A0672A" w:rsidP="00A067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t>обеспечить работников, занятых на производстве уборочных работ,  специальной одеждой, специальной обувью и другими средствами индивидуальной защиты, исправным инструментом и инвентарем;</w:t>
      </w:r>
    </w:p>
    <w:p w:rsidR="00A0672A" w:rsidRPr="00A0672A" w:rsidRDefault="00A0672A" w:rsidP="00A067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t>исключить случаи допуска к эксплуатации транспортных средств, сельскохозяйственных машин и агрегатов, не отвечающих требованиям безопасности, не прошедших государственный технический осмотр;</w:t>
      </w:r>
    </w:p>
    <w:p w:rsidR="00A0672A" w:rsidRPr="00A0672A" w:rsidRDefault="00A0672A" w:rsidP="00A06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t>техническое обслуживание и ремонт сельскохозяйственной техники производить согласно требованиям, изложенным в эксплуатационных документах организаций-изготовителей, а также Правил по охране труда при ремонте, техническом обслуживании и постановке на хранение сельскохозяйственных машин, агрегатов и оборудования, утвержденных постановлением Министерства сельского хозяйства и продовольствия Республики Беларусь от 25 февраля 2008 г. № 14;</w:t>
      </w:r>
    </w:p>
    <w:p w:rsidR="00A0672A" w:rsidRPr="00A0672A" w:rsidRDefault="00A0672A" w:rsidP="00A067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t>приостанавливать работы в случаях возникновения опасности для жизни работающих, нарушения требований безопасности и несоблюдения ими трудовой и производственной дисциплины;</w:t>
      </w:r>
    </w:p>
    <w:p w:rsidR="009C2239" w:rsidRPr="009C2239" w:rsidRDefault="00A0672A" w:rsidP="00A0672A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  <w:r w:rsidRPr="00A0672A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не допускать к работе (отстранять от работы) работающих, не прошедших в установленном порядке медицинский осмотр, обучение, инструктаж и проверку знаний по вопросам охраны труда, а также не обеспеченных или не применяющих средства индивидуальной защиты.</w:t>
      </w:r>
    </w:p>
    <w:sectPr w:rsidR="009C2239" w:rsidRPr="009C2239" w:rsidSect="004B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C0E38"/>
    <w:multiLevelType w:val="multilevel"/>
    <w:tmpl w:val="A79C873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265"/>
        </w:tabs>
        <w:ind w:left="426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6663"/>
        </w:tabs>
        <w:ind w:left="6663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E5"/>
    <w:rsid w:val="000275E5"/>
    <w:rsid w:val="00084E3A"/>
    <w:rsid w:val="0009342C"/>
    <w:rsid w:val="00121983"/>
    <w:rsid w:val="00126D2E"/>
    <w:rsid w:val="00170682"/>
    <w:rsid w:val="001B27FC"/>
    <w:rsid w:val="001C3B20"/>
    <w:rsid w:val="001D40ED"/>
    <w:rsid w:val="0020293E"/>
    <w:rsid w:val="00203197"/>
    <w:rsid w:val="00226180"/>
    <w:rsid w:val="002B0CA8"/>
    <w:rsid w:val="0039452E"/>
    <w:rsid w:val="004A51B5"/>
    <w:rsid w:val="004B5512"/>
    <w:rsid w:val="005C7AC4"/>
    <w:rsid w:val="00695C38"/>
    <w:rsid w:val="006A4397"/>
    <w:rsid w:val="006D2D8B"/>
    <w:rsid w:val="006F773F"/>
    <w:rsid w:val="00740408"/>
    <w:rsid w:val="0074139A"/>
    <w:rsid w:val="00757931"/>
    <w:rsid w:val="00776B7B"/>
    <w:rsid w:val="00776FA6"/>
    <w:rsid w:val="007A507F"/>
    <w:rsid w:val="007D3CA0"/>
    <w:rsid w:val="007E4947"/>
    <w:rsid w:val="007F61E0"/>
    <w:rsid w:val="008113FC"/>
    <w:rsid w:val="008E1DD7"/>
    <w:rsid w:val="00943376"/>
    <w:rsid w:val="009A3BCF"/>
    <w:rsid w:val="009C2239"/>
    <w:rsid w:val="009F56B4"/>
    <w:rsid w:val="00A0672A"/>
    <w:rsid w:val="00A16DD5"/>
    <w:rsid w:val="00A3330E"/>
    <w:rsid w:val="00A66235"/>
    <w:rsid w:val="00A9479F"/>
    <w:rsid w:val="00AD4F33"/>
    <w:rsid w:val="00AF596E"/>
    <w:rsid w:val="00B00E6C"/>
    <w:rsid w:val="00B21CE1"/>
    <w:rsid w:val="00B568AA"/>
    <w:rsid w:val="00C51F6B"/>
    <w:rsid w:val="00CD587C"/>
    <w:rsid w:val="00D20F0D"/>
    <w:rsid w:val="00D612F6"/>
    <w:rsid w:val="00DA6A37"/>
    <w:rsid w:val="00DD5E03"/>
    <w:rsid w:val="00EC67E5"/>
    <w:rsid w:val="00ED30DB"/>
    <w:rsid w:val="00F8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E5"/>
    <w:rPr>
      <w:rFonts w:ascii="Calibri" w:eastAsia="Calibri" w:hAnsi="Calibri" w:cs="Times New Roman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"/>
    <w:link w:val="40"/>
    <w:qFormat/>
    <w:rsid w:val="00CD587C"/>
    <w:pPr>
      <w:keepNext/>
      <w:numPr>
        <w:ilvl w:val="3"/>
        <w:numId w:val="1"/>
      </w:numPr>
      <w:tabs>
        <w:tab w:val="clear" w:pos="6663"/>
      </w:tabs>
      <w:suppressAutoHyphens/>
      <w:spacing w:before="240" w:after="240" w:line="240" w:lineRule="auto"/>
      <w:ind w:left="709"/>
      <w:jc w:val="both"/>
      <w:outlineLvl w:val="3"/>
    </w:pPr>
    <w:rPr>
      <w:rFonts w:asciiTheme="minorHAnsi" w:eastAsiaTheme="minorHAnsi" w:hAnsiTheme="minorHAnsi" w:cstheme="minorBidi"/>
      <w:bCs/>
      <w:i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link w:val="4"/>
    <w:rsid w:val="00CD587C"/>
    <w:rPr>
      <w:bCs/>
      <w:i/>
      <w:sz w:val="24"/>
      <w:szCs w:val="24"/>
      <w:lang w:val="x-none" w:eastAsia="x-none"/>
    </w:rPr>
  </w:style>
  <w:style w:type="character" w:customStyle="1" w:styleId="a3">
    <w:name w:val="Заголовок к тексту"/>
    <w:basedOn w:val="a0"/>
    <w:uiPriority w:val="1"/>
    <w:rsid w:val="008113FC"/>
    <w:rPr>
      <w:rFonts w:ascii="Times New Roman" w:hAnsi="Times New Roman"/>
      <w:sz w:val="30"/>
    </w:rPr>
  </w:style>
  <w:style w:type="table" w:styleId="a4">
    <w:name w:val="Table Grid"/>
    <w:basedOn w:val="a1"/>
    <w:uiPriority w:val="59"/>
    <w:rsid w:val="00EC6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C67E5"/>
    <w:rPr>
      <w:color w:val="808080"/>
    </w:rPr>
  </w:style>
  <w:style w:type="character" w:customStyle="1" w:styleId="a6">
    <w:name w:val="Адресат"/>
    <w:basedOn w:val="a0"/>
    <w:uiPriority w:val="1"/>
    <w:rsid w:val="00EC67E5"/>
    <w:rPr>
      <w:rFonts w:ascii="Times New Roman" w:hAnsi="Times New Roman"/>
      <w:sz w:val="30"/>
    </w:rPr>
  </w:style>
  <w:style w:type="paragraph" w:styleId="a7">
    <w:name w:val="Balloon Text"/>
    <w:basedOn w:val="a"/>
    <w:link w:val="a8"/>
    <w:uiPriority w:val="99"/>
    <w:semiHidden/>
    <w:unhideWhenUsed/>
    <w:rsid w:val="00EC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7E5"/>
    <w:rPr>
      <w:rFonts w:ascii="Tahoma" w:eastAsia="Calibri" w:hAnsi="Tahoma" w:cs="Tahoma"/>
      <w:sz w:val="16"/>
      <w:szCs w:val="16"/>
    </w:rPr>
  </w:style>
  <w:style w:type="paragraph" w:customStyle="1" w:styleId="Style3">
    <w:name w:val="Style3"/>
    <w:basedOn w:val="a"/>
    <w:rsid w:val="00A66235"/>
    <w:pPr>
      <w:widowControl w:val="0"/>
      <w:autoSpaceDE w:val="0"/>
      <w:autoSpaceDN w:val="0"/>
      <w:adjustRightInd w:val="0"/>
      <w:spacing w:after="0" w:line="345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26D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26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DD5E03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A0672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067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E5"/>
    <w:rPr>
      <w:rFonts w:ascii="Calibri" w:eastAsia="Calibri" w:hAnsi="Calibri" w:cs="Times New Roman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"/>
    <w:link w:val="40"/>
    <w:qFormat/>
    <w:rsid w:val="00CD587C"/>
    <w:pPr>
      <w:keepNext/>
      <w:numPr>
        <w:ilvl w:val="3"/>
        <w:numId w:val="1"/>
      </w:numPr>
      <w:tabs>
        <w:tab w:val="clear" w:pos="6663"/>
      </w:tabs>
      <w:suppressAutoHyphens/>
      <w:spacing w:before="240" w:after="240" w:line="240" w:lineRule="auto"/>
      <w:ind w:left="709"/>
      <w:jc w:val="both"/>
      <w:outlineLvl w:val="3"/>
    </w:pPr>
    <w:rPr>
      <w:rFonts w:asciiTheme="minorHAnsi" w:eastAsiaTheme="minorHAnsi" w:hAnsiTheme="minorHAnsi" w:cstheme="minorBidi"/>
      <w:bCs/>
      <w:i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link w:val="4"/>
    <w:rsid w:val="00CD587C"/>
    <w:rPr>
      <w:bCs/>
      <w:i/>
      <w:sz w:val="24"/>
      <w:szCs w:val="24"/>
      <w:lang w:val="x-none" w:eastAsia="x-none"/>
    </w:rPr>
  </w:style>
  <w:style w:type="character" w:customStyle="1" w:styleId="a3">
    <w:name w:val="Заголовок к тексту"/>
    <w:basedOn w:val="a0"/>
    <w:uiPriority w:val="1"/>
    <w:rsid w:val="008113FC"/>
    <w:rPr>
      <w:rFonts w:ascii="Times New Roman" w:hAnsi="Times New Roman"/>
      <w:sz w:val="30"/>
    </w:rPr>
  </w:style>
  <w:style w:type="table" w:styleId="a4">
    <w:name w:val="Table Grid"/>
    <w:basedOn w:val="a1"/>
    <w:uiPriority w:val="59"/>
    <w:rsid w:val="00EC6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C67E5"/>
    <w:rPr>
      <w:color w:val="808080"/>
    </w:rPr>
  </w:style>
  <w:style w:type="character" w:customStyle="1" w:styleId="a6">
    <w:name w:val="Адресат"/>
    <w:basedOn w:val="a0"/>
    <w:uiPriority w:val="1"/>
    <w:rsid w:val="00EC67E5"/>
    <w:rPr>
      <w:rFonts w:ascii="Times New Roman" w:hAnsi="Times New Roman"/>
      <w:sz w:val="30"/>
    </w:rPr>
  </w:style>
  <w:style w:type="paragraph" w:styleId="a7">
    <w:name w:val="Balloon Text"/>
    <w:basedOn w:val="a"/>
    <w:link w:val="a8"/>
    <w:uiPriority w:val="99"/>
    <w:semiHidden/>
    <w:unhideWhenUsed/>
    <w:rsid w:val="00EC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7E5"/>
    <w:rPr>
      <w:rFonts w:ascii="Tahoma" w:eastAsia="Calibri" w:hAnsi="Tahoma" w:cs="Tahoma"/>
      <w:sz w:val="16"/>
      <w:szCs w:val="16"/>
    </w:rPr>
  </w:style>
  <w:style w:type="paragraph" w:customStyle="1" w:styleId="Style3">
    <w:name w:val="Style3"/>
    <w:basedOn w:val="a"/>
    <w:rsid w:val="00A66235"/>
    <w:pPr>
      <w:widowControl w:val="0"/>
      <w:autoSpaceDE w:val="0"/>
      <w:autoSpaceDN w:val="0"/>
      <w:adjustRightInd w:val="0"/>
      <w:spacing w:after="0" w:line="345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26D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26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DD5E03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A0672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067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42FBB-9F49-4EA5-88B6-21B4AE37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Грушакевич Светлана</dc:creator>
  <cp:lastModifiedBy>User</cp:lastModifiedBy>
  <cp:revision>3</cp:revision>
  <cp:lastPrinted>2021-06-14T14:12:00Z</cp:lastPrinted>
  <dcterms:created xsi:type="dcterms:W3CDTF">2021-06-23T13:00:00Z</dcterms:created>
  <dcterms:modified xsi:type="dcterms:W3CDTF">2021-06-23T13:00:00Z</dcterms:modified>
</cp:coreProperties>
</file>