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9C88" w14:textId="77777777" w:rsidR="00607BED" w:rsidRPr="00607BED" w:rsidRDefault="00607BED" w:rsidP="00607BE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07BED">
        <w:rPr>
          <w:rFonts w:ascii="Times New Roman" w:hAnsi="Times New Roman" w:cs="Times New Roman"/>
          <w:b/>
          <w:bCs/>
          <w:sz w:val="30"/>
          <w:szCs w:val="30"/>
        </w:rPr>
        <w:t>Об изменениях в Инструкции о порядке ведения учета доходов и расходов</w:t>
      </w:r>
    </w:p>
    <w:p w14:paraId="38E1FDE0" w14:textId="37F590F0" w:rsidR="00607BED" w:rsidRPr="00607BED" w:rsidRDefault="00607BED" w:rsidP="00607BED">
      <w:pPr>
        <w:jc w:val="both"/>
        <w:rPr>
          <w:rFonts w:ascii="Times New Roman" w:hAnsi="Times New Roman" w:cs="Times New Roman"/>
          <w:sz w:val="30"/>
          <w:szCs w:val="30"/>
        </w:rPr>
      </w:pPr>
      <w:r w:rsidRPr="00607BED"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по Могилевско</w:t>
      </w:r>
      <w:r w:rsidR="00D72070">
        <w:rPr>
          <w:rFonts w:ascii="Times New Roman" w:hAnsi="Times New Roman" w:cs="Times New Roman"/>
          <w:sz w:val="30"/>
          <w:szCs w:val="30"/>
        </w:rPr>
        <w:t>му району</w:t>
      </w:r>
      <w:r w:rsidRPr="00607BED">
        <w:rPr>
          <w:rFonts w:ascii="Times New Roman" w:hAnsi="Times New Roman" w:cs="Times New Roman"/>
          <w:sz w:val="30"/>
          <w:szCs w:val="30"/>
        </w:rPr>
        <w:t xml:space="preserve"> информирует индивидуальных предпринимателей о том, что с</w:t>
      </w:r>
      <w:r w:rsidRPr="00607BED">
        <w:rPr>
          <w:rFonts w:ascii="Times New Roman" w:hAnsi="Times New Roman" w:cs="Times New Roman"/>
          <w:b/>
          <w:bCs/>
          <w:sz w:val="30"/>
          <w:szCs w:val="30"/>
        </w:rPr>
        <w:t> 25 апреля 2024 г. </w:t>
      </w:r>
      <w:r w:rsidRPr="00607BED">
        <w:rPr>
          <w:rFonts w:ascii="Times New Roman" w:hAnsi="Times New Roman" w:cs="Times New Roman"/>
          <w:sz w:val="30"/>
          <w:szCs w:val="30"/>
        </w:rPr>
        <w:t>в учете доходов и расходов произошли изменения.</w:t>
      </w:r>
    </w:p>
    <w:p w14:paraId="50D54694" w14:textId="77777777" w:rsidR="00607BED" w:rsidRPr="00607BED" w:rsidRDefault="00607BED" w:rsidP="00607BED">
      <w:pPr>
        <w:jc w:val="both"/>
        <w:rPr>
          <w:rFonts w:ascii="Times New Roman" w:hAnsi="Times New Roman" w:cs="Times New Roman"/>
          <w:sz w:val="30"/>
          <w:szCs w:val="30"/>
        </w:rPr>
      </w:pPr>
      <w:r w:rsidRPr="00607BED">
        <w:rPr>
          <w:rFonts w:ascii="Times New Roman" w:hAnsi="Times New Roman" w:cs="Times New Roman"/>
          <w:sz w:val="30"/>
          <w:szCs w:val="30"/>
        </w:rPr>
        <w:t>С соответствующим </w:t>
      </w:r>
      <w:hyperlink r:id="rId4" w:history="1">
        <w:r w:rsidRPr="00607BED">
          <w:rPr>
            <w:rStyle w:val="a3"/>
            <w:rFonts w:ascii="Times New Roman" w:hAnsi="Times New Roman" w:cs="Times New Roman"/>
            <w:sz w:val="30"/>
            <w:szCs w:val="30"/>
          </w:rPr>
          <w:t>комментарием</w:t>
        </w:r>
      </w:hyperlink>
      <w:r w:rsidRPr="00607BED">
        <w:rPr>
          <w:rFonts w:ascii="Times New Roman" w:hAnsi="Times New Roman" w:cs="Times New Roman"/>
          <w:sz w:val="30"/>
          <w:szCs w:val="30"/>
        </w:rPr>
        <w:t> к постановлению МНС от 29.03.2024 № 11 «Об изменении постановления Министерства по налогам и сборам Республики Беларусь от 30 января 2019 г. № 5» можно ознакомиться на официальном сайте МНС в разделе «Разъяснения и комментарии».</w:t>
      </w:r>
    </w:p>
    <w:p w14:paraId="0171B5A6" w14:textId="77777777" w:rsidR="00E5443A" w:rsidRDefault="00E5443A"/>
    <w:sectPr w:rsidR="00E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B0"/>
    <w:rsid w:val="00522AB0"/>
    <w:rsid w:val="00607BED"/>
    <w:rsid w:val="00D72070"/>
    <w:rsid w:val="00E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C7E"/>
  <w15:chartTrackingRefBased/>
  <w15:docId w15:val="{F5037849-569A-40A4-AB7E-29DB3D5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B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7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clarifications/comments/23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2024-05-03T09:52:00Z</cp:lastPrinted>
  <dcterms:created xsi:type="dcterms:W3CDTF">2024-05-03T09:50:00Z</dcterms:created>
  <dcterms:modified xsi:type="dcterms:W3CDTF">2024-05-03T09:52:00Z</dcterms:modified>
</cp:coreProperties>
</file>