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01" w:rsidRDefault="00FD0101" w:rsidP="00AC0D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0101" w:rsidRPr="00AC0D99" w:rsidRDefault="00FD0101" w:rsidP="00AC0D99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bookmarkStart w:id="0" w:name="_GoBack"/>
      <w:bookmarkEnd w:id="0"/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>Извещение</w:t>
      </w:r>
    </w:p>
    <w:p w:rsidR="00FD0101" w:rsidRPr="00AC0D99" w:rsidRDefault="00FD0101" w:rsidP="00AC0D99">
      <w:pPr>
        <w:spacing w:after="0" w:line="240" w:lineRule="auto"/>
        <w:ind w:left="-142" w:right="-142" w:firstLine="142"/>
        <w:jc w:val="center"/>
        <w:rPr>
          <w:color w:val="000000"/>
          <w:lang w:eastAsia="ru-RU"/>
        </w:rPr>
      </w:pP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проведении открытого аукциона по продаже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пустующих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>, признанн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судом 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бесхозяйным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и переданн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собственность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Полыковичского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662"/>
      </w:tblGrid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Место, дата, время проведения аукциона</w:t>
            </w:r>
          </w:p>
        </w:tc>
        <w:tc>
          <w:tcPr>
            <w:tcW w:w="6662" w:type="dxa"/>
          </w:tcPr>
          <w:p w:rsidR="00FD0101" w:rsidRPr="00016E1F" w:rsidRDefault="00FD0101" w:rsidP="00824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 xml:space="preserve">Республика Беларусь,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Могилёв,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>Челюскинцев,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 xml:space="preserve"> зал Могилевского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B28">
              <w:rPr>
                <w:rFonts w:ascii="Times New Roman" w:hAnsi="Times New Roman"/>
                <w:b/>
                <w:sz w:val="24"/>
                <w:szCs w:val="24"/>
              </w:rPr>
              <w:t>01.08.2024  в 14.30</w:t>
            </w: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Место, дата, время начала и окончания приема заявлений об участии в аукционе и прилагаемых к ним документов</w:t>
            </w:r>
          </w:p>
        </w:tc>
        <w:tc>
          <w:tcPr>
            <w:tcW w:w="6662" w:type="dxa"/>
          </w:tcPr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21312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6E1F">
              <w:rPr>
                <w:rFonts w:ascii="Times New Roman" w:hAnsi="Times New Roman"/>
                <w:sz w:val="24"/>
                <w:szCs w:val="24"/>
              </w:rPr>
              <w:t xml:space="preserve"> Республика Беларусь, Могилёвская область, Могилевский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аг. Полыковичи, ул. Подгорная, 1Б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Полыковичский 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сельисполком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конт. тел.: (80222)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732066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, (80222)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732068</w:t>
            </w:r>
          </w:p>
          <w:p w:rsidR="00FD0101" w:rsidRPr="00006F30" w:rsidRDefault="00FD0101" w:rsidP="00016E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</w:t>
            </w:r>
            <w:r w:rsidRPr="00016E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hyperlink r:id="rId5" w:history="1">
              <w:r w:rsidRPr="00006F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polykovichi@sovmograi.gov.by</w:t>
              </w:r>
            </w:hyperlink>
            <w:r w:rsidRPr="00006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даты объявления аукциона </w:t>
            </w:r>
            <w:r w:rsidRPr="00004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 29 июля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04B28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2024</w:t>
              </w:r>
              <w:r w:rsidRPr="00016E1F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016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(включительно) в рабочие дни с 8.00 до 13.00 и с 14.00 до 17.00</w:t>
            </w: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662" w:type="dxa"/>
          </w:tcPr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Для строительства и обслуживания одноквартирного жилого дома, не зарегистрирован в регистре недвижимости.</w:t>
            </w: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6662" w:type="dxa"/>
          </w:tcPr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Могилёвская область, Могилевский район: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Купёлы, ул. Центральная, д. 11</w:t>
            </w:r>
            <w:r w:rsidRPr="00016E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>Одноэтажный жилой дом, кирпичный (степень износа 38%)</w:t>
            </w:r>
          </w:p>
          <w:p w:rsidR="00FD0101" w:rsidRPr="00016E1F" w:rsidRDefault="00FD0101" w:rsidP="00A23E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662" w:type="dxa"/>
          </w:tcPr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1 базовая величина (</w:t>
            </w:r>
            <w:r w:rsidRPr="00A2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р</w:t>
            </w:r>
            <w:r w:rsidRPr="00016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ублей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6662" w:type="dxa"/>
          </w:tcPr>
          <w:p w:rsidR="00FD0101" w:rsidRPr="00253110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1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20% от начальной цены (8 рублей 00 копеек). Задаток </w:t>
            </w:r>
            <w:r w:rsidRPr="002531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 w:rsidRPr="002531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 xml:space="preserve">на расчетный счет 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>36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>36047241252557000000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>ВВ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>2Х, МОУ № 700 ОАО АСБ «Беларусбанк», УНП 700020277, код платежа 04805, кодификатор 10044, получатель  Полыковичский сельский исполнительный комитет</w:t>
            </w: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6662" w:type="dxa"/>
          </w:tcPr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опубликование извещения в СМИ</w:t>
            </w: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Порядок осмотра на местности предмета аукциона</w:t>
            </w:r>
          </w:p>
        </w:tc>
        <w:tc>
          <w:tcPr>
            <w:tcW w:w="6662" w:type="dxa"/>
          </w:tcPr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Осмотр пустующего дома осуществляется претендентом на участие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течении установленного срока  приема заявлений.</w:t>
            </w: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Лица, которые допускаются к участию в аукционе</w:t>
            </w:r>
          </w:p>
        </w:tc>
        <w:tc>
          <w:tcPr>
            <w:tcW w:w="6662" w:type="dxa"/>
          </w:tcPr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 Республики Беларусь, иностранные граждане, лица без гражданства (далее – граждане), индивидуальные предприниматели и юридические лица, подавшие в комиссию в указанные в извещении сроки заявления с приложением необходимых документов, внесшие задаток, а также подписавшие соглашение о правах, обязанностях и ответственности сторон в процессе подготовки и проведения аукциона по продаже пустующих жилых домов.</w:t>
            </w: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Перечень документов, которые представляются претендентом на покупку до истечения 30</w:t>
            </w:r>
          </w:p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календарных дней со дня опубликования извещения</w:t>
            </w:r>
          </w:p>
        </w:tc>
        <w:tc>
          <w:tcPr>
            <w:tcW w:w="6662" w:type="dxa"/>
          </w:tcPr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заявление на участие в аукционе по форме, установленной Государственным комитетом по имуществу;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гражданином – копия документа, удостоверяющего личность, без нотариального засвидетельствования;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индивидуальным предпринимателем – копия свидетельства о государственной регистрации без нотариального засвидетельствования;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представителем гражданина или индивидуального предпринимателя – доверенность;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законодательством;</w:t>
            </w:r>
          </w:p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документ, подтверждающий внесение задатка.</w:t>
            </w:r>
          </w:p>
        </w:tc>
      </w:tr>
      <w:tr w:rsidR="00FD0101" w:rsidRPr="00016E1F" w:rsidTr="00016E1F">
        <w:tc>
          <w:tcPr>
            <w:tcW w:w="3369" w:type="dxa"/>
          </w:tcPr>
          <w:p w:rsidR="00FD0101" w:rsidRPr="00016E1F" w:rsidRDefault="00FD0101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Условия продажи пустующего дома</w:t>
            </w:r>
          </w:p>
        </w:tc>
        <w:tc>
          <w:tcPr>
            <w:tcW w:w="6662" w:type="dxa"/>
          </w:tcPr>
          <w:p w:rsidR="00FD0101" w:rsidRPr="00016E1F" w:rsidRDefault="00FD0101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аукциона обязан возместить затраты, связанные с подготовкой и проведением аукциона, а также расходы  по публикации извещения в средствах массовой информации в течение 10-ти рабочих дней со дня  получения копии протокола о результатах аукциона</w:t>
            </w:r>
          </w:p>
        </w:tc>
      </w:tr>
    </w:tbl>
    <w:p w:rsidR="00FD0101" w:rsidRPr="0041279E" w:rsidRDefault="00FD0101" w:rsidP="00B248A9">
      <w:pPr>
        <w:shd w:val="clear" w:color="auto" w:fill="FFFFFF"/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Аукцион проводится в соответствии с Указом Президента Республики Беларусь от 24 марта 2021 № 116 «Об отчуждении жилых домов в сельской местности и совершенствовании работы с пустующими домами», в порядке, установленном Положением о порядке продажи без проведения аукционов пустующих жилых домов, организации и проведения аукционов по их продаже,  утвержденным постановлением Совета Министров Республики Беларусь от 23 сентября </w:t>
      </w:r>
      <w:smartTag w:uri="urn:schemas-microsoft-com:office:smarttags" w:element="metricconverter">
        <w:smartTagPr>
          <w:attr w:name="ProductID" w:val="2023 г"/>
        </w:smartTagPr>
        <w:r w:rsidRPr="00AC0D99">
          <w:rPr>
            <w:rFonts w:ascii="Times New Roman" w:hAnsi="Times New Roman"/>
            <w:color w:val="000000"/>
            <w:sz w:val="28"/>
            <w:szCs w:val="28"/>
            <w:lang w:eastAsia="ru-RU"/>
          </w:rPr>
          <w:t>2021 г</w:t>
        </w:r>
      </w:smartTag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547, на основании 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Могилевского облисполкома от 13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5-58, Полыковичского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исполнительного комитета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19 июня 2024 № 14-1.</w:t>
      </w:r>
    </w:p>
    <w:sectPr w:rsidR="00FD0101" w:rsidRPr="0041279E" w:rsidSect="00811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14C"/>
    <w:multiLevelType w:val="hybridMultilevel"/>
    <w:tmpl w:val="B39C1124"/>
    <w:lvl w:ilvl="0" w:tplc="F83C98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3C"/>
    <w:rsid w:val="00004B28"/>
    <w:rsid w:val="00006F30"/>
    <w:rsid w:val="00015A79"/>
    <w:rsid w:val="00016E1F"/>
    <w:rsid w:val="0004552F"/>
    <w:rsid w:val="000F7878"/>
    <w:rsid w:val="00116F28"/>
    <w:rsid w:val="001365EC"/>
    <w:rsid w:val="00143869"/>
    <w:rsid w:val="00145C95"/>
    <w:rsid w:val="00194047"/>
    <w:rsid w:val="001B7E7E"/>
    <w:rsid w:val="00211F91"/>
    <w:rsid w:val="00253110"/>
    <w:rsid w:val="002746FB"/>
    <w:rsid w:val="00307671"/>
    <w:rsid w:val="003335B3"/>
    <w:rsid w:val="00343BDB"/>
    <w:rsid w:val="0036174C"/>
    <w:rsid w:val="00371923"/>
    <w:rsid w:val="003846D8"/>
    <w:rsid w:val="0039671E"/>
    <w:rsid w:val="0041279E"/>
    <w:rsid w:val="004B3F51"/>
    <w:rsid w:val="004D103A"/>
    <w:rsid w:val="004E1387"/>
    <w:rsid w:val="005111B4"/>
    <w:rsid w:val="005A4847"/>
    <w:rsid w:val="006D640D"/>
    <w:rsid w:val="006E6041"/>
    <w:rsid w:val="0078488B"/>
    <w:rsid w:val="00811D68"/>
    <w:rsid w:val="00824828"/>
    <w:rsid w:val="008B34D4"/>
    <w:rsid w:val="00947175"/>
    <w:rsid w:val="00986B86"/>
    <w:rsid w:val="009978FE"/>
    <w:rsid w:val="00A06605"/>
    <w:rsid w:val="00A23EF4"/>
    <w:rsid w:val="00A7473C"/>
    <w:rsid w:val="00A77B00"/>
    <w:rsid w:val="00AC0D99"/>
    <w:rsid w:val="00AD2C75"/>
    <w:rsid w:val="00B248A9"/>
    <w:rsid w:val="00B43CB3"/>
    <w:rsid w:val="00B70714"/>
    <w:rsid w:val="00C60F60"/>
    <w:rsid w:val="00C710CF"/>
    <w:rsid w:val="00CC3127"/>
    <w:rsid w:val="00D24188"/>
    <w:rsid w:val="00D86AB1"/>
    <w:rsid w:val="00DD06EF"/>
    <w:rsid w:val="00E90D11"/>
    <w:rsid w:val="00F13603"/>
    <w:rsid w:val="00F77DD7"/>
    <w:rsid w:val="00FC7AC1"/>
    <w:rsid w:val="00FD0101"/>
    <w:rsid w:val="00FE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0D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C0D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ykovichi@sovmogra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808</Words>
  <Characters>4606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Шаболда Елена Петровна</dc:creator>
  <cp:keywords/>
  <dc:description/>
  <cp:lastModifiedBy>Polykovichskij_SS</cp:lastModifiedBy>
  <cp:revision>10</cp:revision>
  <cp:lastPrinted>2023-11-20T11:57:00Z</cp:lastPrinted>
  <dcterms:created xsi:type="dcterms:W3CDTF">2024-06-17T06:49:00Z</dcterms:created>
  <dcterms:modified xsi:type="dcterms:W3CDTF">2024-06-20T11:09:00Z</dcterms:modified>
</cp:coreProperties>
</file>