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75D72" w14:textId="2ED50467" w:rsidR="007648B7" w:rsidRPr="00596113" w:rsidRDefault="007648B7" w:rsidP="007648B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6113">
        <w:rPr>
          <w:rFonts w:ascii="Times New Roman" w:hAnsi="Times New Roman" w:cs="Times New Roman"/>
          <w:b/>
          <w:bCs/>
          <w:sz w:val="26"/>
          <w:szCs w:val="26"/>
        </w:rPr>
        <w:t>О заработной плате «в конвертах»</w:t>
      </w:r>
    </w:p>
    <w:p w14:paraId="7E6BEF0C" w14:textId="37D01A22" w:rsidR="00157A38" w:rsidRPr="00596113" w:rsidRDefault="00B54831" w:rsidP="00E624E6">
      <w:pPr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Инспекция Министерства по налогам и сборам Республики Беларусь по Могилевскому району в очередной раз напоминает, что в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нимание налоговых органов сфокусировано на плательщиках, умышленно нарушающих налоговое законодательство и использующих схемы уклонения от уплаты налогов. Выплата заработной платы </w:t>
      </w:r>
      <w:r w:rsidR="00157A38"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«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в конверте</w:t>
      </w:r>
      <w:r w:rsidR="00157A38"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»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 является 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одним из звеньев 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в цепочке нарушений законодательства</w:t>
      </w:r>
      <w:r w:rsidR="00157A38"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. </w:t>
      </w:r>
    </w:p>
    <w:p w14:paraId="6AB2360C" w14:textId="07A19D6A" w:rsidR="00157A38" w:rsidRPr="00596113" w:rsidRDefault="00157A38" w:rsidP="00E624E6">
      <w:pPr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Д</w:t>
      </w:r>
      <w:r w:rsidR="00B54831"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ля противодействия сокрытию доходов граждан посредством выплаты заработной платы 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«</w:t>
      </w:r>
      <w:r w:rsidR="00B54831"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в конверте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»</w:t>
      </w:r>
      <w:r w:rsidR="00B54831"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 контрольная работа строится с целью вскрытия и пресечения всей схемы уклонения от уплаты налогов</w:t>
      </w:r>
      <w:r w:rsidR="00614DD2"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.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</w:p>
    <w:p w14:paraId="45C9905C" w14:textId="77777777" w:rsidR="00596113" w:rsidRPr="00596113" w:rsidRDefault="00157A38" w:rsidP="00E624E6">
      <w:pPr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Одним из источников выплаты заработной платы </w:t>
      </w:r>
      <w:r w:rsidR="00614DD2"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«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в конверте</w:t>
      </w:r>
      <w:r w:rsidR="00614DD2"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»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 по-прежнему остается наличная выручка, принятая с нарушением порядка приема средств платежа при реализации товаров (работ, услуг) и в последующем сокрытая от налогообложения.</w:t>
      </w:r>
      <w:r w:rsidR="00596113"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</w:p>
    <w:p w14:paraId="2519632D" w14:textId="5C4CE641" w:rsidR="00596113" w:rsidRPr="00E624E6" w:rsidRDefault="00596113" w:rsidP="00E624E6">
      <w:pPr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E624E6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Недобросовестным плательщикам стоит знать, что в случае установления налоговым органом факта неправомерного неудержания сумм подоходного налога</w:t>
      </w:r>
      <w:r w:rsidRPr="00E624E6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,</w:t>
      </w:r>
      <w:r w:rsidRPr="00E624E6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 такой налог будет взыскиваться исключительно за счет средств налогового агента (без последующего удержания у физического лица, фактически получившего доход).</w:t>
      </w:r>
    </w:p>
    <w:p w14:paraId="59FE8179" w14:textId="77777777" w:rsidR="00596113" w:rsidRPr="00E624E6" w:rsidRDefault="00596113" w:rsidP="00E624E6">
      <w:pPr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E624E6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За нарушение законодательства в части выплаты заработной платы без удержания подоходного налога предусмотрены административная и уголовная ответственность.</w:t>
      </w:r>
    </w:p>
    <w:p w14:paraId="1E533D53" w14:textId="6310C65A" w:rsidR="00614DD2" w:rsidRPr="00596113" w:rsidRDefault="00157A38" w:rsidP="00E624E6">
      <w:pPr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Рано или поздно физические лица, получающие заработную плату 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«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в конверте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»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, сталкиваются с </w:t>
      </w:r>
      <w:r w:rsidR="00614DD2"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определенными 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последствиями противозаконной формы оплаты их труда и остаются ни с чем. </w:t>
      </w:r>
    </w:p>
    <w:p w14:paraId="646A4C5C" w14:textId="7CD940F2" w:rsidR="00B54831" w:rsidRPr="00596113" w:rsidRDefault="00157A38" w:rsidP="00E624E6">
      <w:pPr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Так, у работника, получающего зарплату </w:t>
      </w:r>
      <w:r w:rsidR="00614DD2"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«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в конверте</w:t>
      </w:r>
      <w:r w:rsidR="00614DD2"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»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, отсутствуют официальные сведения о фактически полученной заработной плате, что ставит под вопрос, например, получение кредита на строительство, покупку квартиры и т.д. В случае болезни выплата по больничному листу будет произведена только из расчета легальной заработной платы. При уходе в декретный отпуск пособие по беременности и родам будет исчислено из официального среднемесячного заработка. Есть и более долгосрочные последствия: при таком варианте заработка отсутствуют гарантии на положенную по закону пенсию.</w:t>
      </w:r>
    </w:p>
    <w:p w14:paraId="11189323" w14:textId="0A6BCC1C" w:rsidR="00366413" w:rsidRDefault="00614DD2" w:rsidP="00E624E6">
      <w:pPr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В борьбу с заработной платой </w:t>
      </w:r>
      <w:r w:rsidR="002F2769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«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в конверте</w:t>
      </w:r>
      <w:r w:rsidR="002F2769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»</w:t>
      </w: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 должны вступить не только государственные органы, но и сами граждане, активно занимая принципиальную позицию в оформлении трудовых отношений.</w:t>
      </w:r>
    </w:p>
    <w:p w14:paraId="3B16A9EA" w14:textId="01DC6CEF" w:rsidR="00366413" w:rsidRPr="00E624E6" w:rsidRDefault="00366413" w:rsidP="00596113">
      <w:pPr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596113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Pr="00E624E6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О фактах выплаты заработной платы «в конвертах» можно сообщить по телефону 189 (</w:t>
      </w:r>
      <w:r w:rsidR="00567EB0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к</w:t>
      </w:r>
      <w:r w:rsidRPr="00E624E6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онтакт-центр Министерства по налогам и сборам)</w:t>
      </w:r>
      <w:r w:rsidR="00E624E6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.</w:t>
      </w:r>
    </w:p>
    <w:p w14:paraId="58DBB886" w14:textId="77777777" w:rsidR="00366413" w:rsidRPr="00596113" w:rsidRDefault="00366413" w:rsidP="007648B7">
      <w:pPr>
        <w:spacing w:after="0" w:line="240" w:lineRule="auto"/>
        <w:ind w:firstLine="448"/>
        <w:jc w:val="both"/>
        <w:rPr>
          <w:rStyle w:val="a3"/>
        </w:rPr>
      </w:pPr>
    </w:p>
    <w:p w14:paraId="45E095AB" w14:textId="445ECA3C" w:rsidR="00614DD2" w:rsidRPr="00157A38" w:rsidRDefault="00614DD2" w:rsidP="00614DD2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614DD2" w:rsidRPr="0015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A"/>
    <w:rsid w:val="00157A38"/>
    <w:rsid w:val="002F2769"/>
    <w:rsid w:val="00366413"/>
    <w:rsid w:val="00567EB0"/>
    <w:rsid w:val="00596113"/>
    <w:rsid w:val="005B6671"/>
    <w:rsid w:val="00614DD2"/>
    <w:rsid w:val="00626663"/>
    <w:rsid w:val="007648B7"/>
    <w:rsid w:val="009C033B"/>
    <w:rsid w:val="00B37F7A"/>
    <w:rsid w:val="00B54831"/>
    <w:rsid w:val="00E624E6"/>
    <w:rsid w:val="00E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4A99"/>
  <w15:chartTrackingRefBased/>
  <w15:docId w15:val="{4D15CF4F-58A2-4EAC-B59C-562DB7FF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648B7"/>
  </w:style>
  <w:style w:type="character" w:styleId="a3">
    <w:name w:val="Subtle Emphasis"/>
    <w:basedOn w:val="a0"/>
    <w:uiPriority w:val="19"/>
    <w:qFormat/>
    <w:rsid w:val="005961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8</cp:revision>
  <dcterms:created xsi:type="dcterms:W3CDTF">2023-09-27T06:48:00Z</dcterms:created>
  <dcterms:modified xsi:type="dcterms:W3CDTF">2023-09-27T11:05:00Z</dcterms:modified>
</cp:coreProperties>
</file>