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D7" w:rsidRPr="00951669" w:rsidRDefault="00951669" w:rsidP="009516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населения</w:t>
      </w:r>
    </w:p>
    <w:p w:rsidR="006939D7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Торговля людьми является одним из наиболее опасных глобальных вызовов современности и считается грубейшим нарушением основополагающих прав человека. Республика Беларусь первая на постсоветском пространстве развернула широкомасштабную кампанию борьбы с торговлей людьми.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За короткое время в Беларуси с учетом передового международного опыта разработано национальное законодательство, направленное на ликвидацию торговли людьми, в рамках государственных программ по противодействию торговле людьми и нелегальной миграции реализован широкомасштабный комплекс мер по повышению эффективности противодействия угрозе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трафикинга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безопасности населения страны.</w:t>
      </w:r>
    </w:p>
    <w:p w:rsidR="006939D7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Национальные меры по пресечению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трафикинга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способствовали тому, что борьба с торговлей людьми стала одним из приоритетных направлений деятельности Беларуси на международной арене.</w:t>
      </w:r>
    </w:p>
    <w:p w:rsidR="006939D7" w:rsidRPr="000F03BE" w:rsidRDefault="006939D7" w:rsidP="006939D7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0F03BE">
        <w:rPr>
          <w:sz w:val="28"/>
        </w:rPr>
        <w:t xml:space="preserve">В целях обеспечения безопасности личности, общества и государства, защиты личной свободы, </w:t>
      </w:r>
      <w:proofErr w:type="gramStart"/>
      <w:r w:rsidRPr="000F03BE">
        <w:rPr>
          <w:sz w:val="28"/>
        </w:rPr>
        <w:t>чести</w:t>
      </w:r>
      <w:proofErr w:type="gramEnd"/>
      <w:r w:rsidRPr="000F03BE">
        <w:rPr>
          <w:sz w:val="28"/>
        </w:rPr>
        <w:t xml:space="preserve"> и достоинства граждан Республики Беларусь в последние годы предпринят ряд конкретных мер, направленных на противодействие торговле людьми.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9D7" w:rsidRPr="000F03BE" w:rsidRDefault="006939D7" w:rsidP="006D6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Уголовный кодекс Республики Беларусь</w:t>
      </w:r>
    </w:p>
    <w:p w:rsidR="006939D7" w:rsidRPr="000F03BE" w:rsidRDefault="006939D7" w:rsidP="006D6F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Статья 171. Использование занятия проституцией или создание условий для занятия проституцией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1.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br/>
        <w:t>наказываются лишением свободы на срок от трех до пяти лет.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F03BE">
        <w:rPr>
          <w:rFonts w:ascii="Times New Roman" w:eastAsia="Times New Roman" w:hAnsi="Times New Roman" w:cs="Times New Roman"/>
          <w:sz w:val="28"/>
          <w:szCs w:val="28"/>
        </w:rPr>
        <w:t>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171-1, 181 или 181-1 настоящего Кодекса, либо с использованием для занятия проституцией заведомо несовершеннолетнего, либо совершенные организованной группой,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семи до десяти лет с</w:t>
      </w:r>
      <w:proofErr w:type="gram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конфискацией имущества.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Статья 171-1. Вовлечение в занятие проституцией либо принуждение к продолжению занятия проституцией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1. Вовлечение в занятие проституцией либо принуждение к продолжению занятия проституцией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одного года до трех лет.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2. Те же действия, совершенные повторно, либо с применением насилия или с угрозой его применения, либо лицом, ранее совершившим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преступления, предусмотренные статьями 171, 181 или 181-1 настоящего Кодекса, либо лицом, достигшим восемнадцатилетнего возраста, в отношении заведомо несовершеннолетнего,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трех до пяти лет.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совершенные родителем, педагогом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семи до десяти лет.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181. Торговля людьми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1. Купля-продажа человека или совершение иных сделок в отношении его, а равно совершенные в целях эксплуатации вербовка, перевозка, передача, укрывательство или получение человека (торговля людьми) -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br/>
        <w:t xml:space="preserve">наказываются лишением свободы на срок от пяти до семи лет с 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онфискацией имущества.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2. Те же действия, совершенные: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отношении заведомо несовершеннолетнего;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отношении двух или более лиц;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целях сексуальной эксплуатации;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целях изъятия у потерпевшего органов или тканей для трансплантации; группой лиц по предварительному сговору;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должностным лицом с использованием своих служебных полномочий;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лицом, ранее совершившим преступления, предусмотренные настоящей статьей, статьями 171, 171-1, 181-1 или 187 настоящего Кодекса;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целях вывоза потерпевшего за пределы государства;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с использованием стечения тяжелых личных, семейных или иных обстоятельств потерпевшего;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путем обмана, злоупотребления доверием или соединенные с насилием, угрозой его применения или иными формами принуждения, -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десяти до двенадцати лет с конфискацией имущества.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F03BE">
        <w:rPr>
          <w:rFonts w:ascii="Times New Roman" w:eastAsia="Times New Roman" w:hAnsi="Times New Roman" w:cs="Times New Roman"/>
          <w:sz w:val="28"/>
          <w:szCs w:val="28"/>
        </w:rPr>
        <w:t>Действия, предусмотренные частями 1 или 2 настоящей статьи, повлекшие по неосторожности смерть потерпевшего, либо причинение ему тяжких телесных повреждений, либо иные тяжкие последствия или совершенные организованной группой,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двенадцати до пятнадцати лет с конфискацией имущества.</w:t>
      </w:r>
      <w:proofErr w:type="gramEnd"/>
    </w:p>
    <w:p w:rsidR="00951669" w:rsidRDefault="00951669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1669" w:rsidRPr="00951669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1669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Примечания: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1. Под эксплуатацией в настоящей статье, статьях 181-1, 182 и 187 настоящего Кодекса понимается незаконное принуждение человека к работе или оказанию услуг в случае, если он по независящим от него причинам не может отказаться от выполнения работ (услуг), включая рабство или обычаи, сходные с рабством.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2. Под сексуальной эксплуатацией в настоящей статье, статьях 182 и 187 настоящего Кодекса понимается извлечение выгоды из действий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lastRenderedPageBreak/>
        <w:t>сексуального характера, осуществляемых другим лицом, в том числе использование занятия проституцией.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182. Похищение человека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1. Тайное, открытое, путем обмана или злоупотребления доверием, или соединенное с насилием или с угрозой его применения, или иными формами принуждения противоправное завладение лицом при отсутствии признаков преступления, предусмотренного статьей 291 настоящего Кодекса (похищение человека),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наказывается лишением свободы на срок от пяти до семи лет с конфискацией имущества или без конфискации.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2. То же действие, совершенное: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отношении заведомо несовершеннолетнего;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отношении двух или более лиц;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из корыстных побуждений;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целях сексуальной или иной эксплуатации;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с целью изъятия у потерпевшего органов или тканей для трансплантации;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группой лиц по предварительному сговору;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насилия, опасного для жизни или здоровья, либо </w:t>
      </w:r>
      <w:proofErr w:type="gramStart"/>
      <w:r w:rsidRPr="000F03BE">
        <w:rPr>
          <w:rFonts w:ascii="Times New Roman" w:eastAsia="Times New Roman" w:hAnsi="Times New Roman" w:cs="Times New Roman"/>
          <w:sz w:val="28"/>
          <w:szCs w:val="28"/>
        </w:rPr>
        <w:t>сопровождавшееся</w:t>
      </w:r>
      <w:proofErr w:type="gram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мучениями или истязанием,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- наказывается лишением свободы на срок от пяти до пятнадцати лет с конфискацией имущества.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3. Действия, предусмотренные частями 1 или 2 настоящей статьи, повлекшие по неосторожности смерть потерпевшего, либо причинение тяжких телесных повреждений, либо иные тяжкие последствия или совершенные организованной группой, -</w:t>
      </w:r>
      <w:r w:rsidR="006D6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3BE">
        <w:rPr>
          <w:rFonts w:ascii="Times New Roman" w:eastAsia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 с конфискацией имущества.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Сегодня особую тревогу всего мирового сообщества вызывают преступления, связанные с детской порнографией, представляющие собой грубейшие нарушения прав и свобод ребенка.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Наблюдаемая в последнее время общемировая тенденция развития проблемы детской порнографии не обошла стороной и Республику Беларусь, хотя и не стала в нашей стране масштабным явлением.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С учетом широких возможностей глобальной компьютерной сети Интернет производство и распространение детской порнографии приобрели угрожающие масштабы и, как правило, являются преступными деяниями международного характера (с 1996 года количество детской порнографии в сети Интернет возросло на 2000 процентов, а общее число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веб-сайтов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>, предлагающих подобную продукцию, превышает 100 тысяч).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Законодательные меры борьбы с детской порнографией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До 2005 года изготовление/распространение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порнопродукции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являлось административным правонарушением. Уголовная ответственность наступала только при наличии административной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преюдиции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(то есть при совершении в течение года повторного административного правонарушения лицом, ранее привлеченным к ответственности за аналогичное правонарушение).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мая 2005 года изготовление/распространение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порноматериалов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является уголовно-наказуемым деянием.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ответственность за изготовление и распространение </w:t>
      </w:r>
      <w:proofErr w:type="spellStart"/>
      <w:r w:rsidRPr="000F03BE">
        <w:rPr>
          <w:rFonts w:ascii="Times New Roman" w:eastAsia="Times New Roman" w:hAnsi="Times New Roman" w:cs="Times New Roman"/>
          <w:sz w:val="28"/>
          <w:szCs w:val="28"/>
        </w:rPr>
        <w:t>порноматериалов</w:t>
      </w:r>
      <w:proofErr w:type="spellEnd"/>
      <w:r w:rsidRPr="000F03B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статьей 343 «Распространение порнографических материалов или предметов» Уголовного кодекса Республики Беларусь. Максимальное наказание – лишение свободы сроком до 4-х лет, в том числе за детскую порнографию.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Такое наказание явно не соизмеримо той общественной опасности, которую несет в себе детская порнография.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Поэтому в 2007 году Министерством внутренних дел было инициировано внесение изменений и дополнений в Уголовный кодекс Республики Беларусь с целью введения самостоятельного состава преступления, предусматривающего суровую ответственность за детскую порнографию.</w:t>
      </w:r>
    </w:p>
    <w:p w:rsidR="006939D7" w:rsidRPr="000F03BE" w:rsidRDefault="006939D7" w:rsidP="00693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3BE">
        <w:rPr>
          <w:rFonts w:ascii="Times New Roman" w:eastAsia="Times New Roman" w:hAnsi="Times New Roman" w:cs="Times New Roman"/>
          <w:sz w:val="28"/>
          <w:szCs w:val="28"/>
        </w:rPr>
        <w:t>В октябре 2008 года законопроект принят Парламентом во втором чтении.</w:t>
      </w:r>
    </w:p>
    <w:p w:rsidR="007415CA" w:rsidRDefault="007415CA"/>
    <w:sectPr w:rsidR="007415CA" w:rsidSect="0074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9D7"/>
    <w:rsid w:val="00035ECB"/>
    <w:rsid w:val="00607917"/>
    <w:rsid w:val="006939D7"/>
    <w:rsid w:val="006D6FEC"/>
    <w:rsid w:val="007415CA"/>
    <w:rsid w:val="00951669"/>
    <w:rsid w:val="009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2024-03-27T13:24:00Z</dcterms:created>
  <dcterms:modified xsi:type="dcterms:W3CDTF">2024-03-28T12:50:00Z</dcterms:modified>
</cp:coreProperties>
</file>